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DB143" w14:textId="48E5BB9E"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D81FA3">
        <w:rPr>
          <w:rFonts w:ascii="Arial" w:hAnsi="Arial" w:cs="Arial"/>
          <w:b/>
          <w:bCs/>
          <w:sz w:val="24"/>
          <w:szCs w:val="24"/>
        </w:rPr>
        <w:t>6840</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 SE</w:t>
      </w:r>
      <w:r w:rsidR="003835C7" w:rsidRPr="00F32D6F">
        <w:rPr>
          <w:rFonts w:ascii="Arial" w:hAnsi="Arial" w:cs="Arial"/>
          <w:b/>
          <w:bCs/>
          <w:sz w:val="24"/>
        </w:rPr>
        <w:tab/>
      </w:r>
    </w:p>
    <w:p w14:paraId="6B6DF7AC" w14:textId="7A5C4E3F"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550B91">
        <w:rPr>
          <w:rFonts w:ascii="Arial" w:hAnsi="Arial" w:cs="Arial"/>
          <w:b/>
        </w:rPr>
        <w:t>Samsung</w:t>
      </w:r>
    </w:p>
    <w:p w14:paraId="58EFDB87" w14:textId="13F026A3" w:rsidR="00550B91" w:rsidRPr="00F32D6F" w:rsidRDefault="003835C7" w:rsidP="00550B91">
      <w:pPr>
        <w:ind w:left="2127" w:hanging="2127"/>
        <w:rPr>
          <w:rFonts w:ascii="Arial" w:hAnsi="Arial" w:cs="Arial"/>
          <w:b/>
          <w:bCs/>
        </w:rPr>
      </w:pPr>
      <w:r w:rsidRPr="00F32D6F">
        <w:rPr>
          <w:rFonts w:ascii="Arial" w:hAnsi="Arial" w:cs="Arial"/>
          <w:b/>
        </w:rPr>
        <w:t>Title:</w:t>
      </w:r>
      <w:r w:rsidRPr="00F32D6F">
        <w:rPr>
          <w:rFonts w:ascii="Arial" w:hAnsi="Arial" w:cs="Arial"/>
          <w:b/>
        </w:rPr>
        <w:tab/>
      </w:r>
      <w:r w:rsidR="001E2A0E">
        <w:rPr>
          <w:rFonts w:ascii="Arial" w:hAnsi="Arial" w:cs="Arial"/>
          <w:b/>
        </w:rPr>
        <w:t>[WT#</w:t>
      </w:r>
      <w:r w:rsidR="00550B91">
        <w:rPr>
          <w:rFonts w:ascii="Arial" w:hAnsi="Arial" w:cs="Arial"/>
          <w:b/>
        </w:rPr>
        <w:t>1.1</w:t>
      </w:r>
      <w:r w:rsidR="00726944">
        <w:rPr>
          <w:rFonts w:ascii="Arial" w:hAnsi="Arial" w:cs="Arial"/>
          <w:b/>
        </w:rPr>
        <w:t>,</w:t>
      </w:r>
      <w:r w:rsidR="00550B91">
        <w:rPr>
          <w:rFonts w:ascii="Arial" w:hAnsi="Arial" w:cs="Arial"/>
          <w:b/>
        </w:rPr>
        <w:t xml:space="preserve"> </w:t>
      </w:r>
      <w:r w:rsidR="00550B91" w:rsidRPr="00550B91">
        <w:rPr>
          <w:rFonts w:ascii="Arial" w:hAnsi="Arial" w:cs="Arial"/>
          <w:b/>
        </w:rPr>
        <w:t>all topics</w:t>
      </w:r>
      <w:r w:rsidR="001E2A0E">
        <w:rPr>
          <w:rFonts w:ascii="Arial" w:hAnsi="Arial" w:cs="Arial"/>
          <w:b/>
        </w:rPr>
        <w:t xml:space="preserve">] </w:t>
      </w:r>
      <w:r w:rsidR="00550B91" w:rsidRPr="7B2558AA">
        <w:rPr>
          <w:rFonts w:ascii="Arial" w:hAnsi="Arial" w:cs="Arial"/>
          <w:b/>
          <w:bCs/>
        </w:rPr>
        <w:t xml:space="preserve">Support of </w:t>
      </w:r>
      <w:r w:rsidR="00550B91">
        <w:rPr>
          <w:rFonts w:ascii="Arial" w:hAnsi="Arial" w:cs="Arial"/>
          <w:b/>
          <w:bCs/>
        </w:rPr>
        <w:t>control signaling</w:t>
      </w:r>
      <w:r w:rsidR="00F80CFE">
        <w:rPr>
          <w:rFonts w:ascii="Arial" w:hAnsi="Arial" w:cs="Arial"/>
          <w:b/>
          <w:bCs/>
        </w:rPr>
        <w:t xml:space="preserve"> for connectivity and beyond connectivity services</w:t>
      </w:r>
    </w:p>
    <w:p w14:paraId="06D82237" w14:textId="752CF640"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425DAA99"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bookmarkStart w:id="0" w:name="_Hlk202950229"/>
      <w:r w:rsidR="00550B91" w:rsidRPr="00AF6C0C">
        <w:rPr>
          <w:rFonts w:ascii="Arial" w:hAnsi="Arial" w:cs="Arial"/>
          <w:b/>
        </w:rPr>
        <w:t>20.6.1.1</w:t>
      </w:r>
      <w:bookmarkEnd w:id="0"/>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1C344AF3" w14:textId="00812581" w:rsidR="00550B91" w:rsidRDefault="003835C7" w:rsidP="003835C7">
      <w:pPr>
        <w:rPr>
          <w:rFonts w:ascii="Arial" w:hAnsi="Arial" w:cs="Arial"/>
          <w:i/>
        </w:rPr>
      </w:pPr>
      <w:r w:rsidRPr="00F32D6F">
        <w:rPr>
          <w:rFonts w:ascii="Arial" w:hAnsi="Arial" w:cs="Arial"/>
          <w:i/>
        </w:rPr>
        <w:t xml:space="preserve">Abstract of the contribution: </w:t>
      </w:r>
      <w:r w:rsidR="00550B91">
        <w:rPr>
          <w:rFonts w:ascii="Arial" w:hAnsi="Arial" w:cs="Arial"/>
          <w:i/>
        </w:rPr>
        <w:t xml:space="preserve">Scoping and justifications for Work task 1.1 to </w:t>
      </w:r>
      <w:r w:rsidR="00543BF0">
        <w:rPr>
          <w:rFonts w:ascii="Arial" w:hAnsi="Arial" w:cs="Arial"/>
          <w:i/>
        </w:rPr>
        <w:t>study the independent evolutions and deployment for connectivity services and beyond connectivity services</w:t>
      </w:r>
    </w:p>
    <w:p w14:paraId="0B224D7B" w14:textId="70ED42A4"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396B3CAA" w14:textId="77777777" w:rsidR="004B7318" w:rsidRPr="006B26F9" w:rsidRDefault="004B7318" w:rsidP="004B7318">
      <w:pPr>
        <w:rPr>
          <w:rFonts w:eastAsia="맑은 고딕"/>
          <w:lang w:eastAsia="ko-KR"/>
        </w:rPr>
      </w:pPr>
      <w:bookmarkStart w:id="1" w:name="_Hlk87257355"/>
      <w:r>
        <w:t>WT#1.1 of the approved 6G SID in SP-250806 includes control signalling for connectivity services and/or beyond connectivity services as below.</w:t>
      </w:r>
    </w:p>
    <w:p w14:paraId="62030C1D" w14:textId="77777777" w:rsidR="004B7318" w:rsidRPr="00703B0B" w:rsidRDefault="004B7318" w:rsidP="004B7318">
      <w:pPr>
        <w:ind w:left="1440" w:hanging="720"/>
        <w:contextualSpacing/>
        <w:rPr>
          <w:shd w:val="clear" w:color="auto" w:fill="FFFFFF" w:themeFill="background1"/>
          <w:lang w:eastAsia="zh-CN"/>
        </w:rPr>
      </w:pPr>
      <w:r w:rsidRPr="00703B0B">
        <w:rPr>
          <w:shd w:val="clear" w:color="auto" w:fill="FFFFFF" w:themeFill="background1"/>
          <w:lang w:eastAsia="zh-CN"/>
        </w:rPr>
        <w:t>1.</w:t>
      </w:r>
      <w:r>
        <w:rPr>
          <w:shd w:val="clear" w:color="auto" w:fill="FFFFFF" w:themeFill="background1"/>
          <w:lang w:eastAsia="zh-CN"/>
        </w:rPr>
        <w:t>1</w:t>
      </w:r>
      <w:r w:rsidRPr="00703B0B">
        <w:rPr>
          <w:shd w:val="clear" w:color="auto" w:fill="FFFFFF" w:themeFill="background1"/>
          <w:lang w:eastAsia="zh-CN"/>
        </w:rPr>
        <w:t>.</w:t>
      </w:r>
      <w:r w:rsidRPr="00703B0B">
        <w:rPr>
          <w:shd w:val="clear" w:color="auto" w:fill="FFFFFF" w:themeFill="background1"/>
          <w:lang w:eastAsia="zh-CN"/>
        </w:rPr>
        <w:tab/>
      </w:r>
      <w:r w:rsidRPr="00703B0B">
        <w:rPr>
          <w:rFonts w:eastAsia="DengXian"/>
          <w:shd w:val="clear" w:color="auto" w:fill="FFFFFF" w:themeFill="background1"/>
        </w:rPr>
        <w:t>Study</w:t>
      </w:r>
      <w:r w:rsidRPr="00703B0B">
        <w:rPr>
          <w:shd w:val="clear" w:color="auto" w:fill="FFFFFF" w:themeFill="background1"/>
          <w:lang w:eastAsia="zh-CN"/>
        </w:rPr>
        <w:t xml:space="preserve"> the support for control signalling for 6G for connectivity services and/or beyond connectivity services, including at least the following:</w:t>
      </w:r>
    </w:p>
    <w:p w14:paraId="29F4A3E1" w14:textId="77777777" w:rsidR="004B7318" w:rsidRPr="00703B0B" w:rsidRDefault="004B7318" w:rsidP="004B7318">
      <w:pPr>
        <w:ind w:left="2160" w:hanging="720"/>
        <w:contextualSpacing/>
        <w:rPr>
          <w:shd w:val="clear" w:color="auto" w:fill="FFFFFF" w:themeFill="background1"/>
          <w:lang w:eastAsia="zh-CN"/>
        </w:rPr>
      </w:pPr>
      <w:r w:rsidRPr="00703B0B">
        <w:rPr>
          <w:shd w:val="clear" w:color="auto" w:fill="FFFFFF" w:themeFill="background1"/>
          <w:lang w:eastAsia="zh-CN"/>
        </w:rPr>
        <w:t>a.</w:t>
      </w:r>
      <w:r w:rsidRPr="00703B0B">
        <w:rPr>
          <w:shd w:val="clear" w:color="auto" w:fill="FFFFFF" w:themeFill="background1"/>
          <w:lang w:eastAsia="zh-CN"/>
        </w:rPr>
        <w:tab/>
        <w:t>Whether and how to enable the introduction of a new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functionality without impacting other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293FC56F" w14:textId="77777777" w:rsidR="004B7318" w:rsidRPr="00703B0B" w:rsidRDefault="004B7318" w:rsidP="004B7318">
      <w:pPr>
        <w:ind w:left="2160" w:hanging="720"/>
        <w:contextualSpacing/>
        <w:rPr>
          <w:shd w:val="clear" w:color="auto" w:fill="FFFFFF" w:themeFill="background1"/>
          <w:lang w:eastAsia="zh-CN"/>
        </w:rPr>
      </w:pPr>
      <w:r w:rsidRPr="00703B0B">
        <w:rPr>
          <w:shd w:val="clear" w:color="auto" w:fill="FFFFFF" w:themeFill="background1"/>
          <w:lang w:eastAsia="zh-CN"/>
        </w:rPr>
        <w:t>b.</w:t>
      </w:r>
      <w:r w:rsidRPr="00703B0B">
        <w:rPr>
          <w:shd w:val="clear" w:color="auto" w:fill="FFFFFF" w:themeFill="background1"/>
          <w:lang w:eastAsia="zh-CN"/>
        </w:rPr>
        <w:tab/>
        <w:t>Whether and how to identify a minimal set of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 that does not get impacted by additional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0E85ECDF" w14:textId="77777777" w:rsidR="004B7318" w:rsidRPr="00703B0B" w:rsidRDefault="004B7318" w:rsidP="004B7318">
      <w:pPr>
        <w:ind w:left="2160" w:hanging="720"/>
        <w:contextualSpacing/>
        <w:rPr>
          <w:shd w:val="clear" w:color="auto" w:fill="FFFFFF" w:themeFill="background1"/>
          <w:lang w:eastAsia="zh-CN"/>
        </w:rPr>
      </w:pPr>
      <w:r w:rsidRPr="00703B0B">
        <w:rPr>
          <w:rFonts w:hint="eastAsia"/>
          <w:shd w:val="clear" w:color="auto" w:fill="FFFFFF" w:themeFill="background1"/>
          <w:lang w:eastAsia="zh-CN"/>
        </w:rPr>
        <w:t>c</w:t>
      </w:r>
      <w:r w:rsidRPr="00703B0B">
        <w:rPr>
          <w:shd w:val="clear" w:color="auto" w:fill="FFFFFF" w:themeFill="background1"/>
          <w:lang w:eastAsia="zh-CN"/>
        </w:rPr>
        <w:t>.</w:t>
      </w:r>
      <w:r w:rsidRPr="00703B0B">
        <w:rPr>
          <w:shd w:val="clear" w:color="auto" w:fill="FFFFFF" w:themeFill="background1"/>
          <w:lang w:eastAsia="zh-CN"/>
        </w:rPr>
        <w:tab/>
      </w:r>
      <w:r w:rsidRPr="00703B0B">
        <w:rPr>
          <w:rFonts w:hint="eastAsia"/>
          <w:shd w:val="clear" w:color="auto" w:fill="FFFFFF" w:themeFill="background1"/>
          <w:lang w:eastAsia="zh-CN"/>
        </w:rPr>
        <w:t>Whether and how to develop 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mechanisms</w:t>
      </w:r>
      <w:r w:rsidRPr="00703B0B">
        <w:rPr>
          <w:shd w:val="clear" w:color="auto" w:fill="FFFFFF" w:themeFill="background1"/>
          <w:lang w:eastAsia="zh-CN"/>
        </w:rPr>
        <w:t xml:space="preserve"> </w:t>
      </w:r>
      <w:r w:rsidRPr="00703B0B">
        <w:rPr>
          <w:rFonts w:hint="eastAsia"/>
          <w:shd w:val="clear" w:color="auto" w:fill="FFFFFF" w:themeFill="background1"/>
          <w:lang w:eastAsia="zh-CN"/>
        </w:rPr>
        <w:t>for UE-</w:t>
      </w:r>
      <w:r w:rsidRPr="00703B0B">
        <w:rPr>
          <w:shd w:val="clear" w:color="auto" w:fill="FFFFFF" w:themeFill="background1"/>
          <w:lang w:eastAsia="zh-CN"/>
        </w:rPr>
        <w:t xml:space="preserve">Core Network </w:t>
      </w:r>
      <w:r w:rsidRPr="00703B0B">
        <w:rPr>
          <w:rFonts w:hint="eastAsia"/>
          <w:shd w:val="clear" w:color="auto" w:fill="FFFFFF" w:themeFill="background1"/>
          <w:lang w:eastAsia="zh-CN"/>
        </w:rPr>
        <w:t>interaction</w:t>
      </w:r>
      <w:r w:rsidRPr="00703B0B">
        <w:rPr>
          <w:shd w:val="clear" w:color="auto" w:fill="FFFFFF" w:themeFill="background1"/>
          <w:lang w:eastAsia="zh-CN"/>
        </w:rPr>
        <w:t xml:space="preserve"> to support operator services.</w:t>
      </w:r>
    </w:p>
    <w:p w14:paraId="42DCEDAB" w14:textId="77777777" w:rsidR="004B7318" w:rsidRDefault="004B7318" w:rsidP="004B7318">
      <w:pPr>
        <w:rPr>
          <w:rFonts w:eastAsia="맑은 고딕"/>
          <w:lang w:eastAsia="ko-KR"/>
        </w:rPr>
      </w:pPr>
    </w:p>
    <w:p w14:paraId="30969DFA" w14:textId="77777777" w:rsidR="004B7318" w:rsidRDefault="004B7318" w:rsidP="004B7318">
      <w:pPr>
        <w:rPr>
          <w:rFonts w:eastAsia="맑은 고딕"/>
          <w:lang w:eastAsia="ko-KR"/>
        </w:rPr>
      </w:pPr>
      <w:r>
        <w:rPr>
          <w:rFonts w:eastAsia="맑은 고딕" w:hint="eastAsia"/>
          <w:lang w:eastAsia="ko-KR"/>
        </w:rPr>
        <w:t xml:space="preserve">In 5G systems, </w:t>
      </w:r>
      <w:r>
        <w:rPr>
          <w:rFonts w:eastAsia="맑은 고딕"/>
          <w:lang w:eastAsia="ko-KR"/>
        </w:rPr>
        <w:t>the control plane (e.g., NAS) is used to support not only the signalling related to connectivity services (e.g., mobility management, session management, authentication) but also used to support signalling related to other services (e.g., location service, UE Policy, UE configuration, etc.). As a result, the complexity of the control plane have increased along with the evolution and introduction of additional operator services (see Table 1).</w:t>
      </w:r>
    </w:p>
    <w:p w14:paraId="1D374608" w14:textId="77777777" w:rsidR="004B7318" w:rsidRDefault="004B7318" w:rsidP="004B7318">
      <w:pPr>
        <w:pStyle w:val="af4"/>
        <w:keepNext/>
        <w:jc w:val="center"/>
      </w:pPr>
      <w:r>
        <w:t xml:space="preserve">Table </w:t>
      </w:r>
      <w:fldSimple w:instr=" SEQ Table \* ARABIC ">
        <w:r>
          <w:rPr>
            <w:noProof/>
          </w:rPr>
          <w:t>1</w:t>
        </w:r>
      </w:fldSimple>
      <w:r>
        <w:t xml:space="preserve"> A list of container types supported by 5G NAS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tblGrid>
      <w:tr w:rsidR="004B7318" w:rsidRPr="007F2770" w14:paraId="79825835" w14:textId="77777777" w:rsidTr="00F97336">
        <w:trPr>
          <w:cantSplit/>
          <w:jc w:val="center"/>
        </w:trPr>
        <w:tc>
          <w:tcPr>
            <w:tcW w:w="4390" w:type="dxa"/>
          </w:tcPr>
          <w:p w14:paraId="6C865BF3" w14:textId="77777777" w:rsidR="004B7318" w:rsidRPr="00A513E0" w:rsidRDefault="004B7318" w:rsidP="00F97336">
            <w:pPr>
              <w:pStyle w:val="TAL"/>
              <w:jc w:val="center"/>
              <w:rPr>
                <w:rFonts w:eastAsia="맑은 고딕"/>
                <w:b/>
                <w:lang w:eastAsia="ko-KR"/>
              </w:rPr>
            </w:pPr>
            <w:r w:rsidRPr="00A513E0">
              <w:rPr>
                <w:rFonts w:eastAsia="맑은 고딕"/>
                <w:b/>
                <w:lang w:eastAsia="ko-KR"/>
              </w:rPr>
              <w:t>Type of containers</w:t>
            </w:r>
          </w:p>
        </w:tc>
      </w:tr>
      <w:tr w:rsidR="004B7318" w:rsidRPr="007F2770" w14:paraId="589DF5F0" w14:textId="77777777" w:rsidTr="00F97336">
        <w:trPr>
          <w:cantSplit/>
          <w:jc w:val="center"/>
        </w:trPr>
        <w:tc>
          <w:tcPr>
            <w:tcW w:w="4390" w:type="dxa"/>
          </w:tcPr>
          <w:p w14:paraId="187EEEDB" w14:textId="77777777" w:rsidR="004B7318" w:rsidRPr="007F2770" w:rsidRDefault="004B7318" w:rsidP="00F97336">
            <w:pPr>
              <w:pStyle w:val="TAL"/>
              <w:jc w:val="center"/>
            </w:pPr>
            <w:r w:rsidRPr="007F2770">
              <w:t>SMS</w:t>
            </w:r>
          </w:p>
        </w:tc>
      </w:tr>
      <w:tr w:rsidR="004B7318" w:rsidRPr="007F2770" w14:paraId="3A372B60" w14:textId="77777777" w:rsidTr="00F97336">
        <w:trPr>
          <w:cantSplit/>
          <w:jc w:val="center"/>
        </w:trPr>
        <w:tc>
          <w:tcPr>
            <w:tcW w:w="4390" w:type="dxa"/>
          </w:tcPr>
          <w:p w14:paraId="3EF0E2BC" w14:textId="77777777" w:rsidR="004B7318" w:rsidRPr="007F2770" w:rsidRDefault="004B7318" w:rsidP="00F97336">
            <w:pPr>
              <w:pStyle w:val="TAL"/>
              <w:jc w:val="center"/>
            </w:pPr>
            <w:r w:rsidRPr="007F2770">
              <w:t>LPP message container</w:t>
            </w:r>
          </w:p>
        </w:tc>
      </w:tr>
      <w:tr w:rsidR="004B7318" w:rsidRPr="007F2770" w14:paraId="0435AAF5" w14:textId="77777777" w:rsidTr="00F97336">
        <w:trPr>
          <w:cantSplit/>
          <w:jc w:val="center"/>
        </w:trPr>
        <w:tc>
          <w:tcPr>
            <w:tcW w:w="4390" w:type="dxa"/>
          </w:tcPr>
          <w:p w14:paraId="7187DCFC" w14:textId="77777777" w:rsidR="004B7318" w:rsidRPr="007F2770" w:rsidRDefault="004B7318" w:rsidP="00F97336">
            <w:pPr>
              <w:pStyle w:val="TAL"/>
              <w:jc w:val="center"/>
            </w:pPr>
            <w:r w:rsidRPr="007F2770">
              <w:t>SOR transparent container</w:t>
            </w:r>
          </w:p>
        </w:tc>
      </w:tr>
      <w:tr w:rsidR="004B7318" w:rsidRPr="007F2770" w14:paraId="1564B17F" w14:textId="77777777" w:rsidTr="00F97336">
        <w:trPr>
          <w:cantSplit/>
          <w:jc w:val="center"/>
        </w:trPr>
        <w:tc>
          <w:tcPr>
            <w:tcW w:w="4390" w:type="dxa"/>
          </w:tcPr>
          <w:p w14:paraId="19EC32C7" w14:textId="77777777" w:rsidR="004B7318" w:rsidRPr="007F2770" w:rsidRDefault="004B7318" w:rsidP="00F97336">
            <w:pPr>
              <w:pStyle w:val="TAL"/>
              <w:jc w:val="center"/>
            </w:pPr>
            <w:r w:rsidRPr="007F2770">
              <w:t>UE policy container</w:t>
            </w:r>
          </w:p>
        </w:tc>
      </w:tr>
      <w:tr w:rsidR="004B7318" w:rsidRPr="007F2770" w14:paraId="5CF58309" w14:textId="77777777" w:rsidTr="00F97336">
        <w:trPr>
          <w:cantSplit/>
          <w:jc w:val="center"/>
        </w:trPr>
        <w:tc>
          <w:tcPr>
            <w:tcW w:w="4390" w:type="dxa"/>
          </w:tcPr>
          <w:p w14:paraId="52FA0743" w14:textId="77777777" w:rsidR="004B7318" w:rsidRPr="007F2770" w:rsidRDefault="004B7318" w:rsidP="00F97336">
            <w:pPr>
              <w:pStyle w:val="TAL"/>
              <w:jc w:val="center"/>
            </w:pPr>
            <w:r w:rsidRPr="007F2770">
              <w:t>UE parameters update transparent container</w:t>
            </w:r>
          </w:p>
        </w:tc>
      </w:tr>
      <w:tr w:rsidR="004B7318" w:rsidRPr="007F2770" w14:paraId="05D36B05" w14:textId="77777777" w:rsidTr="00F97336">
        <w:trPr>
          <w:cantSplit/>
          <w:jc w:val="center"/>
        </w:trPr>
        <w:tc>
          <w:tcPr>
            <w:tcW w:w="4390" w:type="dxa"/>
          </w:tcPr>
          <w:p w14:paraId="51B0C71C" w14:textId="77777777" w:rsidR="004B7318" w:rsidRPr="007F2770" w:rsidRDefault="004B7318" w:rsidP="00F97336">
            <w:pPr>
              <w:pStyle w:val="TAL"/>
              <w:jc w:val="center"/>
            </w:pPr>
            <w:r w:rsidRPr="007F2770">
              <w:t>Location services message container</w:t>
            </w:r>
          </w:p>
        </w:tc>
      </w:tr>
      <w:tr w:rsidR="004B7318" w:rsidRPr="007F2770" w14:paraId="6DAE8609" w14:textId="77777777" w:rsidTr="00F97336">
        <w:trPr>
          <w:cantSplit/>
          <w:jc w:val="center"/>
        </w:trPr>
        <w:tc>
          <w:tcPr>
            <w:tcW w:w="4390" w:type="dxa"/>
          </w:tcPr>
          <w:p w14:paraId="1ABD5D3C" w14:textId="77777777" w:rsidR="004B7318" w:rsidRPr="007F2770" w:rsidRDefault="004B7318" w:rsidP="00F97336">
            <w:pPr>
              <w:pStyle w:val="TAL"/>
              <w:jc w:val="center"/>
            </w:pPr>
            <w:r w:rsidRPr="007F2770">
              <w:t>CIoT user data container</w:t>
            </w:r>
          </w:p>
        </w:tc>
      </w:tr>
      <w:tr w:rsidR="004B7318" w:rsidRPr="00176056" w14:paraId="7D812CBE" w14:textId="77777777" w:rsidTr="00F97336">
        <w:trPr>
          <w:cantSplit/>
          <w:jc w:val="center"/>
        </w:trPr>
        <w:tc>
          <w:tcPr>
            <w:tcW w:w="4390" w:type="dxa"/>
          </w:tcPr>
          <w:p w14:paraId="5B58ECCC" w14:textId="77777777" w:rsidR="004B7318" w:rsidRPr="00176056" w:rsidRDefault="004B7318" w:rsidP="00F97336">
            <w:pPr>
              <w:pStyle w:val="TAL"/>
              <w:jc w:val="center"/>
            </w:pPr>
            <w:r>
              <w:t>UPP-CMI container</w:t>
            </w:r>
          </w:p>
        </w:tc>
      </w:tr>
      <w:tr w:rsidR="004B7318" w:rsidRPr="007F2770" w14:paraId="59A2CAD1" w14:textId="77777777" w:rsidTr="00F97336">
        <w:trPr>
          <w:cantSplit/>
          <w:jc w:val="center"/>
        </w:trPr>
        <w:tc>
          <w:tcPr>
            <w:tcW w:w="4390" w:type="dxa"/>
          </w:tcPr>
          <w:p w14:paraId="5F9E5EAC" w14:textId="77777777" w:rsidR="004B7318" w:rsidRPr="007F2770" w:rsidRDefault="004B7318" w:rsidP="00F97336">
            <w:pPr>
              <w:pStyle w:val="TAL"/>
              <w:jc w:val="center"/>
            </w:pPr>
            <w:r>
              <w:t>S</w:t>
            </w:r>
            <w:r w:rsidRPr="007F2770">
              <w:t>LPP message container</w:t>
            </w:r>
          </w:p>
        </w:tc>
      </w:tr>
      <w:tr w:rsidR="004B7318" w:rsidRPr="007F2770" w14:paraId="527B5C7B" w14:textId="77777777" w:rsidTr="00F97336">
        <w:trPr>
          <w:cantSplit/>
          <w:jc w:val="center"/>
        </w:trPr>
        <w:tc>
          <w:tcPr>
            <w:tcW w:w="4390" w:type="dxa"/>
          </w:tcPr>
          <w:p w14:paraId="554BA810" w14:textId="77777777" w:rsidR="004B7318" w:rsidRDefault="004B7318" w:rsidP="00F97336">
            <w:pPr>
              <w:pStyle w:val="TAL"/>
              <w:jc w:val="center"/>
            </w:pPr>
            <w:r w:rsidRPr="007F2770">
              <w:t>Service-level-AA container</w:t>
            </w:r>
          </w:p>
        </w:tc>
      </w:tr>
      <w:tr w:rsidR="004B7318" w:rsidRPr="007F2770" w14:paraId="1596179A" w14:textId="77777777" w:rsidTr="00F97336">
        <w:trPr>
          <w:cantSplit/>
          <w:jc w:val="center"/>
        </w:trPr>
        <w:tc>
          <w:tcPr>
            <w:tcW w:w="4390" w:type="dxa"/>
          </w:tcPr>
          <w:p w14:paraId="6197BF63" w14:textId="77777777" w:rsidR="004B7318" w:rsidRPr="007F2770" w:rsidRDefault="004B7318" w:rsidP="00F97336">
            <w:pPr>
              <w:pStyle w:val="TAL"/>
              <w:jc w:val="center"/>
            </w:pPr>
            <w:r w:rsidRPr="007F2770">
              <w:t>Event notification</w:t>
            </w:r>
          </w:p>
        </w:tc>
      </w:tr>
      <w:tr w:rsidR="004B7318" w:rsidRPr="007F2770" w14:paraId="33D7DF9F" w14:textId="77777777" w:rsidTr="00F97336">
        <w:trPr>
          <w:cantSplit/>
          <w:jc w:val="center"/>
        </w:trPr>
        <w:tc>
          <w:tcPr>
            <w:tcW w:w="4390" w:type="dxa"/>
          </w:tcPr>
          <w:p w14:paraId="3A14323B" w14:textId="77777777" w:rsidR="004B7318" w:rsidRPr="00EC5521" w:rsidRDefault="004B7318" w:rsidP="00F97336">
            <w:pPr>
              <w:pStyle w:val="TAL"/>
              <w:jc w:val="center"/>
              <w:rPr>
                <w:rFonts w:eastAsia="맑은 고딕"/>
                <w:lang w:eastAsia="ko-KR"/>
              </w:rPr>
            </w:pPr>
            <w:r>
              <w:rPr>
                <w:rFonts w:eastAsia="맑은 고딕"/>
                <w:lang w:eastAsia="ko-KR"/>
              </w:rPr>
              <w:t>…</w:t>
            </w:r>
          </w:p>
        </w:tc>
      </w:tr>
    </w:tbl>
    <w:p w14:paraId="7BAA9699" w14:textId="77777777" w:rsidR="004B7318" w:rsidRDefault="004B7318" w:rsidP="004B7318">
      <w:pPr>
        <w:rPr>
          <w:rFonts w:eastAsia="맑은 고딕"/>
          <w:lang w:eastAsia="ko-KR"/>
        </w:rPr>
      </w:pPr>
    </w:p>
    <w:p w14:paraId="5A60627E" w14:textId="77777777" w:rsidR="004B7318" w:rsidRDefault="004B7318" w:rsidP="004B7318">
      <w:pPr>
        <w:rPr>
          <w:rFonts w:eastAsia="맑은 고딕"/>
          <w:lang w:eastAsia="ko-KR"/>
        </w:rPr>
      </w:pPr>
      <w:r>
        <w:rPr>
          <w:rFonts w:eastAsia="맑은 고딕"/>
          <w:lang w:eastAsia="ko-KR"/>
        </w:rPr>
        <w:t xml:space="preserve">On the other hand, </w:t>
      </w:r>
      <w:r w:rsidRPr="00C6436F">
        <w:rPr>
          <w:rFonts w:eastAsia="맑은 고딕"/>
          <w:lang w:eastAsia="ko-KR"/>
        </w:rPr>
        <w:t xml:space="preserve">emerging operator services, such as AI/ML or sensing, </w:t>
      </w:r>
      <w:r>
        <w:rPr>
          <w:rFonts w:eastAsia="맑은 고딕"/>
          <w:lang w:eastAsia="ko-KR"/>
        </w:rPr>
        <w:t xml:space="preserve">have different characteristics (e.g., </w:t>
      </w:r>
      <w:r w:rsidRPr="00C6436F">
        <w:rPr>
          <w:rFonts w:eastAsia="맑은 고딕"/>
          <w:lang w:eastAsia="ko-KR"/>
        </w:rPr>
        <w:t>exchange of la</w:t>
      </w:r>
      <w:r>
        <w:rPr>
          <w:rFonts w:eastAsia="맑은 고딕"/>
          <w:lang w:eastAsia="ko-KR"/>
        </w:rPr>
        <w:t xml:space="preserve">rge size of data, long-lived connection) and </w:t>
      </w:r>
      <w:r w:rsidRPr="009C6DCD">
        <w:rPr>
          <w:rFonts w:eastAsia="맑은 고딕"/>
          <w:lang w:eastAsia="ko-KR"/>
        </w:rPr>
        <w:t xml:space="preserve">the </w:t>
      </w:r>
      <w:r>
        <w:rPr>
          <w:rFonts w:eastAsia="맑은 고딕"/>
          <w:lang w:eastAsia="ko-KR"/>
        </w:rPr>
        <w:t xml:space="preserve">5G </w:t>
      </w:r>
      <w:r w:rsidRPr="009C6DCD">
        <w:rPr>
          <w:rFonts w:eastAsia="맑은 고딕"/>
          <w:lang w:eastAsia="ko-KR"/>
        </w:rPr>
        <w:t xml:space="preserve">control plane framework is </w:t>
      </w:r>
      <w:r>
        <w:rPr>
          <w:rFonts w:eastAsia="맑은 고딕"/>
          <w:lang w:eastAsia="ko-KR"/>
        </w:rPr>
        <w:t xml:space="preserve">limited to support them. </w:t>
      </w:r>
    </w:p>
    <w:p w14:paraId="3EAF5FCE" w14:textId="71E3BF83" w:rsidR="004B7318" w:rsidRDefault="004B7318" w:rsidP="004B7318">
      <w:pPr>
        <w:rPr>
          <w:rFonts w:eastAsia="맑은 고딕"/>
          <w:lang w:eastAsia="ko-KR"/>
        </w:rPr>
      </w:pPr>
      <w:r>
        <w:rPr>
          <w:rFonts w:eastAsia="맑은 고딕"/>
          <w:lang w:eastAsia="ko-KR"/>
        </w:rPr>
        <w:t xml:space="preserve">In 6G, when </w:t>
      </w:r>
      <w:r w:rsidR="00C1469B">
        <w:rPr>
          <w:rFonts w:eastAsia="맑은 고딕"/>
          <w:lang w:eastAsia="ko-KR"/>
        </w:rPr>
        <w:t>accommodating</w:t>
      </w:r>
      <w:r>
        <w:rPr>
          <w:rFonts w:eastAsia="맑은 고딕"/>
          <w:lang w:eastAsia="ko-KR"/>
        </w:rPr>
        <w:t xml:space="preserve"> all operator services (including sensing, AI/ML, etc.) in control plane, the re-use of the </w:t>
      </w:r>
      <w:r>
        <w:rPr>
          <w:rFonts w:eastAsia="맑은 고딕" w:hint="eastAsia"/>
          <w:lang w:eastAsia="ko-KR"/>
        </w:rPr>
        <w:t xml:space="preserve">5G control plane design </w:t>
      </w:r>
      <w:r>
        <w:rPr>
          <w:rFonts w:eastAsia="맑은 고딕"/>
          <w:lang w:eastAsia="ko-KR"/>
        </w:rPr>
        <w:t>for 6G would be limited</w:t>
      </w:r>
      <w:r w:rsidR="00C1469B">
        <w:rPr>
          <w:rFonts w:eastAsia="맑은 고딕"/>
          <w:lang w:eastAsia="ko-KR"/>
        </w:rPr>
        <w:t xml:space="preserve"> </w:t>
      </w:r>
      <w:r>
        <w:rPr>
          <w:rFonts w:eastAsia="맑은 고딕"/>
          <w:lang w:eastAsia="ko-KR"/>
        </w:rPr>
        <w:t>since</w:t>
      </w:r>
      <w:r>
        <w:rPr>
          <w:rFonts w:eastAsia="맑은 고딕" w:hint="eastAsia"/>
          <w:lang w:eastAsia="ko-KR"/>
        </w:rPr>
        <w:t xml:space="preserve"> </w:t>
      </w:r>
      <w:r>
        <w:rPr>
          <w:rFonts w:eastAsia="맑은 고딕"/>
          <w:lang w:eastAsia="ko-KR"/>
        </w:rPr>
        <w:t>the significant change is inevitable to support the emerging operator services with different characteristics.</w:t>
      </w:r>
    </w:p>
    <w:p w14:paraId="68FB281E" w14:textId="6D381562" w:rsidR="004B7318" w:rsidRDefault="004B7318" w:rsidP="004B7318">
      <w:pPr>
        <w:rPr>
          <w:rFonts w:eastAsia="맑은 고딕"/>
          <w:lang w:eastAsia="ko-KR"/>
        </w:rPr>
      </w:pPr>
      <w:r>
        <w:rPr>
          <w:rFonts w:eastAsia="맑은 고딕"/>
          <w:lang w:eastAsia="ko-KR"/>
        </w:rPr>
        <w:t>Consequently, to simplify the control plane, the minimum set of services/functionalities to be supported over the control plane (e.g., mobility management, session management) can be identified first. For the identified minimum set of services/functionalities (e.g., mobility management, session management), the corresponding 5G control plane can be easily re-used and evolved.</w:t>
      </w:r>
    </w:p>
    <w:p w14:paraId="230D707A" w14:textId="5D80571F" w:rsidR="004B7318" w:rsidRPr="00053AFA" w:rsidRDefault="004B7318" w:rsidP="004B7318">
      <w:pPr>
        <w:rPr>
          <w:rFonts w:eastAsia="맑은 고딕"/>
          <w:lang w:eastAsia="ko-KR"/>
        </w:rPr>
      </w:pPr>
      <w:r>
        <w:rPr>
          <w:rFonts w:eastAsia="맑은 고딕"/>
          <w:b/>
          <w:lang w:eastAsia="ko-KR"/>
        </w:rPr>
        <w:t xml:space="preserve">Architectural </w:t>
      </w:r>
      <w:r w:rsidR="00053AFA">
        <w:rPr>
          <w:rFonts w:eastAsia="맑은 고딕"/>
          <w:b/>
          <w:lang w:eastAsia="ko-KR"/>
        </w:rPr>
        <w:t>Motivation</w:t>
      </w:r>
      <w:r w:rsidRPr="00882260">
        <w:rPr>
          <w:rFonts w:eastAsia="맑은 고딕"/>
          <w:b/>
          <w:lang w:eastAsia="ko-KR"/>
        </w:rPr>
        <w:t xml:space="preserve">: </w:t>
      </w:r>
      <w:r w:rsidR="00053AFA" w:rsidRPr="00053AFA">
        <w:rPr>
          <w:rFonts w:eastAsia="맑은 고딕"/>
          <w:lang w:eastAsia="ko-KR"/>
        </w:rPr>
        <w:t xml:space="preserve">Compact </w:t>
      </w:r>
      <w:r w:rsidR="00C1469B" w:rsidRPr="00053AFA">
        <w:rPr>
          <w:rFonts w:eastAsia="맑은 고딕"/>
          <w:lang w:eastAsia="ko-KR"/>
        </w:rPr>
        <w:t>c</w:t>
      </w:r>
      <w:r w:rsidRPr="00053AFA">
        <w:rPr>
          <w:rFonts w:eastAsia="맑은 고딕"/>
          <w:lang w:eastAsia="ko-KR"/>
        </w:rPr>
        <w:t>ontrol plane for 6G</w:t>
      </w:r>
    </w:p>
    <w:p w14:paraId="55A0BB3B" w14:textId="6DC741BF" w:rsidR="004B7318" w:rsidRPr="006D5099" w:rsidRDefault="00053AFA" w:rsidP="004B7318">
      <w:pPr>
        <w:numPr>
          <w:ilvl w:val="0"/>
          <w:numId w:val="12"/>
        </w:numPr>
        <w:rPr>
          <w:lang w:val="en-US" w:eastAsia="zh-CN"/>
        </w:rPr>
      </w:pPr>
      <w:r>
        <w:rPr>
          <w:b/>
          <w:bCs/>
          <w:lang w:eastAsia="zh-CN"/>
        </w:rPr>
        <w:lastRenderedPageBreak/>
        <w:t xml:space="preserve">Easy to </w:t>
      </w:r>
      <w:r w:rsidR="004B7318">
        <w:rPr>
          <w:b/>
          <w:bCs/>
          <w:lang w:val="en-US" w:eastAsia="zh-CN"/>
        </w:rPr>
        <w:t xml:space="preserve">re-use 5G control plane: </w:t>
      </w:r>
      <w:r>
        <w:rPr>
          <w:rFonts w:eastAsia="맑은 고딕"/>
          <w:lang w:val="en-US" w:eastAsia="ko-KR"/>
        </w:rPr>
        <w:t xml:space="preserve">When the 6G control plane is designed to accommodate </w:t>
      </w:r>
      <w:r w:rsidR="00EB0A6E">
        <w:rPr>
          <w:rFonts w:eastAsia="맑은 고딕"/>
          <w:lang w:val="en-US" w:eastAsia="ko-KR"/>
        </w:rPr>
        <w:t>the minimum set of NAS functionalities (e.g., mobility management, session management)</w:t>
      </w:r>
      <w:r>
        <w:rPr>
          <w:rFonts w:eastAsia="맑은 고딕"/>
          <w:lang w:val="en-US" w:eastAsia="ko-KR"/>
        </w:rPr>
        <w:t xml:space="preserve">, </w:t>
      </w:r>
      <w:r w:rsidR="004B7318" w:rsidRPr="008D613D">
        <w:rPr>
          <w:bCs/>
          <w:lang w:val="en-US" w:eastAsia="zh-CN"/>
        </w:rPr>
        <w:t>the 5G</w:t>
      </w:r>
      <w:r>
        <w:rPr>
          <w:bCs/>
          <w:lang w:val="en-US" w:eastAsia="zh-CN"/>
        </w:rPr>
        <w:t xml:space="preserve"> control plane can be easily re-used without significant changes.</w:t>
      </w:r>
    </w:p>
    <w:p w14:paraId="123BA825" w14:textId="65B05A8B" w:rsidR="004B7318" w:rsidRDefault="004B7318" w:rsidP="004B7318">
      <w:pPr>
        <w:numPr>
          <w:ilvl w:val="0"/>
          <w:numId w:val="12"/>
        </w:numPr>
        <w:rPr>
          <w:rFonts w:eastAsia="맑은 고딕"/>
          <w:lang w:val="en-US" w:eastAsia="ko-KR"/>
        </w:rPr>
      </w:pPr>
      <w:r>
        <w:rPr>
          <w:rFonts w:eastAsia="맑은 고딕" w:hint="eastAsia"/>
          <w:b/>
          <w:lang w:val="en-US" w:eastAsia="ko-KR"/>
        </w:rPr>
        <w:t>Focus</w:t>
      </w:r>
      <w:r>
        <w:rPr>
          <w:rFonts w:eastAsia="맑은 고딕"/>
          <w:b/>
          <w:lang w:val="en-US" w:eastAsia="ko-KR"/>
        </w:rPr>
        <w:t xml:space="preserve"> on </w:t>
      </w:r>
      <w:r w:rsidR="0008274C">
        <w:rPr>
          <w:rFonts w:eastAsia="맑은 고딕"/>
          <w:b/>
          <w:lang w:val="en-US" w:eastAsia="ko-KR"/>
        </w:rPr>
        <w:t>connectivity</w:t>
      </w:r>
      <w:r>
        <w:rPr>
          <w:rFonts w:eastAsia="맑은 고딕"/>
          <w:b/>
          <w:lang w:val="en-US" w:eastAsia="ko-KR"/>
        </w:rPr>
        <w:t xml:space="preserve"> services in 6G</w:t>
      </w:r>
      <w:r w:rsidRPr="008A3334">
        <w:rPr>
          <w:rFonts w:eastAsia="맑은 고딕"/>
          <w:lang w:val="en-US" w:eastAsia="ko-KR"/>
        </w:rPr>
        <w:t>:</w:t>
      </w:r>
      <w:r>
        <w:rPr>
          <w:rFonts w:eastAsia="맑은 고딕"/>
          <w:lang w:val="en-US" w:eastAsia="ko-KR"/>
        </w:rPr>
        <w:t xml:space="preserve"> When the 6G control plane is designed to accommodate </w:t>
      </w:r>
      <w:r w:rsidR="00EB0A6E">
        <w:rPr>
          <w:rFonts w:eastAsia="맑은 고딕"/>
          <w:lang w:val="en-US" w:eastAsia="ko-KR"/>
        </w:rPr>
        <w:t>only the minimum set of NAS functionalities</w:t>
      </w:r>
      <w:r>
        <w:rPr>
          <w:rFonts w:eastAsia="맑은 고딕"/>
          <w:lang w:val="en-US" w:eastAsia="ko-KR"/>
        </w:rPr>
        <w:t>, the evolutions of the control plane can be focused</w:t>
      </w:r>
      <w:r>
        <w:rPr>
          <w:bCs/>
          <w:lang w:val="en-US" w:eastAsia="zh-CN"/>
        </w:rPr>
        <w:t xml:space="preserve"> on </w:t>
      </w:r>
      <w:r w:rsidR="00EB0A6E">
        <w:rPr>
          <w:bCs/>
          <w:lang w:val="en-US" w:eastAsia="zh-CN"/>
        </w:rPr>
        <w:t xml:space="preserve">them </w:t>
      </w:r>
      <w:r>
        <w:rPr>
          <w:rFonts w:eastAsia="맑은 고딕"/>
          <w:lang w:val="en-US" w:eastAsia="ko-KR"/>
        </w:rPr>
        <w:t>(e.g., optimizations between RAN-CN</w:t>
      </w:r>
      <w:r w:rsidRPr="008A3334">
        <w:rPr>
          <w:rFonts w:eastAsia="맑은 고딕"/>
          <w:lang w:val="en-US" w:eastAsia="ko-KR"/>
        </w:rPr>
        <w:t>)</w:t>
      </w:r>
      <w:r>
        <w:rPr>
          <w:rFonts w:eastAsia="맑은 고딕"/>
          <w:lang w:val="en-US" w:eastAsia="ko-KR"/>
        </w:rPr>
        <w:t>.</w:t>
      </w:r>
    </w:p>
    <w:p w14:paraId="15AE4186" w14:textId="30D77A91" w:rsidR="004B7318" w:rsidRDefault="004B7318" w:rsidP="004B7318">
      <w:pPr>
        <w:rPr>
          <w:rFonts w:eastAsia="맑은 고딕"/>
          <w:lang w:val="en-US" w:eastAsia="ko-KR"/>
        </w:rPr>
      </w:pPr>
      <w:r>
        <w:rPr>
          <w:rFonts w:eastAsia="맑은 고딕"/>
          <w:lang w:val="en-US" w:eastAsia="ko-KR"/>
        </w:rPr>
        <w:t xml:space="preserve">On the other hand, beyond connectivity </w:t>
      </w:r>
      <w:r w:rsidRPr="00811ADD">
        <w:rPr>
          <w:rFonts w:eastAsia="맑은 고딕"/>
          <w:lang w:val="en-US" w:eastAsia="ko-KR"/>
        </w:rPr>
        <w:t>services, such as Sensing, Agentic AI, Data Collection, are expected to bring new business opportunities in 6G</w:t>
      </w:r>
      <w:r>
        <w:rPr>
          <w:rFonts w:eastAsia="맑은 고딕"/>
          <w:lang w:val="en-US" w:eastAsia="ko-KR"/>
        </w:rPr>
        <w:t>. To facilitate successful commercialization, beyond connectivity services should be able to be evolved and deployed independently from the connectivity services without compromise on operator controllability/visibility.</w:t>
      </w:r>
    </w:p>
    <w:p w14:paraId="5585DDD2" w14:textId="7DB9E4D0" w:rsidR="00EB0A6E" w:rsidRDefault="00EB0A6E" w:rsidP="004B7318">
      <w:pPr>
        <w:rPr>
          <w:rFonts w:eastAsia="맑은 고딕"/>
          <w:lang w:val="en-US" w:eastAsia="ko-KR"/>
        </w:rPr>
      </w:pPr>
      <w:r w:rsidRPr="00EB0A6E">
        <w:rPr>
          <w:rFonts w:eastAsia="맑은 고딕"/>
          <w:b/>
          <w:lang w:val="en-US" w:eastAsia="ko-KR"/>
        </w:rPr>
        <w:t>Architectural Motivation:</w:t>
      </w:r>
      <w:r>
        <w:rPr>
          <w:rFonts w:eastAsia="맑은 고딕"/>
          <w:lang w:val="en-US" w:eastAsia="ko-KR"/>
        </w:rPr>
        <w:t xml:space="preserve"> A framework for operator services </w:t>
      </w:r>
      <w:r w:rsidR="0008274C">
        <w:rPr>
          <w:rFonts w:eastAsia="맑은 고딕"/>
          <w:lang w:val="en-US" w:eastAsia="ko-KR"/>
        </w:rPr>
        <w:t>including beyond communication operator services</w:t>
      </w:r>
    </w:p>
    <w:p w14:paraId="35ADB2C0" w14:textId="4E2EBDA8" w:rsidR="00EB0A6E" w:rsidRPr="00E365F3" w:rsidRDefault="00EB0A6E" w:rsidP="00EB0A6E">
      <w:pPr>
        <w:numPr>
          <w:ilvl w:val="0"/>
          <w:numId w:val="15"/>
        </w:numPr>
        <w:rPr>
          <w:lang w:val="en-US" w:eastAsia="zh-CN"/>
        </w:rPr>
      </w:pPr>
      <w:r w:rsidRPr="00E365F3">
        <w:rPr>
          <w:rFonts w:eastAsia="맑은 고딕" w:hint="eastAsia"/>
          <w:b/>
          <w:lang w:val="en-US" w:eastAsia="ko-KR"/>
        </w:rPr>
        <w:t>I</w:t>
      </w:r>
      <w:r w:rsidRPr="00E365F3">
        <w:rPr>
          <w:rFonts w:eastAsia="맑은 고딕"/>
          <w:b/>
          <w:lang w:val="en-US" w:eastAsia="ko-KR"/>
        </w:rPr>
        <w:t>ndependent evolutions/deployment of operator services</w:t>
      </w:r>
      <w:r w:rsidRPr="00E365F3">
        <w:rPr>
          <w:rFonts w:eastAsia="맑은 고딕"/>
          <w:lang w:val="en-US" w:eastAsia="ko-KR"/>
        </w:rPr>
        <w:t xml:space="preserve">: </w:t>
      </w:r>
      <w:r>
        <w:rPr>
          <w:rFonts w:eastAsia="맑은 고딕"/>
          <w:lang w:val="en-US" w:eastAsia="ko-KR"/>
        </w:rPr>
        <w:t>Based on a new framework independent from control plane and user plane frameworks, beyond connectivity o</w:t>
      </w:r>
      <w:r w:rsidRPr="00E365F3">
        <w:rPr>
          <w:rFonts w:eastAsia="맑은 고딕"/>
          <w:lang w:val="en-US" w:eastAsia="ko-KR"/>
        </w:rPr>
        <w:t xml:space="preserve">perator services </w:t>
      </w:r>
      <w:r>
        <w:rPr>
          <w:rFonts w:eastAsia="맑은 고딕"/>
          <w:lang w:val="en-US" w:eastAsia="ko-KR"/>
        </w:rPr>
        <w:t>can</w:t>
      </w:r>
      <w:r w:rsidRPr="00E365F3">
        <w:rPr>
          <w:rFonts w:eastAsia="맑은 고딕"/>
          <w:lang w:val="en-US" w:eastAsia="ko-KR"/>
        </w:rPr>
        <w:t xml:space="preserve"> be evolved/deployed independently from the existing control plane and/or user plane.</w:t>
      </w:r>
    </w:p>
    <w:p w14:paraId="63AF33A2" w14:textId="37F61B6C" w:rsidR="00EB0A6E" w:rsidRPr="0068757A" w:rsidRDefault="00EB0A6E" w:rsidP="00EB0A6E">
      <w:pPr>
        <w:numPr>
          <w:ilvl w:val="0"/>
          <w:numId w:val="15"/>
        </w:numPr>
        <w:rPr>
          <w:lang w:val="en-US" w:eastAsia="zh-CN"/>
        </w:rPr>
      </w:pPr>
      <w:r w:rsidRPr="00066489">
        <w:rPr>
          <w:rFonts w:eastAsia="맑은 고딕" w:hint="eastAsia"/>
          <w:b/>
          <w:lang w:val="en-US" w:eastAsia="ko-KR"/>
        </w:rPr>
        <w:t>Customized transport mechanism</w:t>
      </w:r>
      <w:r w:rsidRPr="0068757A">
        <w:rPr>
          <w:rFonts w:eastAsia="맑은 고딕" w:hint="eastAsia"/>
          <w:lang w:val="en-US" w:eastAsia="ko-KR"/>
        </w:rPr>
        <w:t xml:space="preserve">: </w:t>
      </w:r>
      <w:r>
        <w:rPr>
          <w:rFonts w:eastAsia="맑은 고딕"/>
          <w:lang w:val="en-US" w:eastAsia="ko-KR"/>
        </w:rPr>
        <w:t xml:space="preserve">A dedicated </w:t>
      </w:r>
      <w:r>
        <w:rPr>
          <w:lang w:val="en-US" w:eastAsia="zh-CN"/>
        </w:rPr>
        <w:t xml:space="preserve">transport mechanisms </w:t>
      </w:r>
      <w:r w:rsidRPr="0068757A">
        <w:rPr>
          <w:lang w:val="en-US" w:eastAsia="zh-CN"/>
        </w:rPr>
        <w:t>between UE and RAN</w:t>
      </w:r>
      <w:r>
        <w:rPr>
          <w:lang w:val="en-US" w:eastAsia="zh-CN"/>
        </w:rPr>
        <w:t xml:space="preserve"> (e.g., new radio bearers)</w:t>
      </w:r>
      <w:r w:rsidRPr="0068757A">
        <w:rPr>
          <w:lang w:val="en-US" w:eastAsia="zh-CN"/>
        </w:rPr>
        <w:t>,</w:t>
      </w:r>
      <w:r>
        <w:rPr>
          <w:lang w:val="en-US" w:eastAsia="zh-CN"/>
        </w:rPr>
        <w:t xml:space="preserve"> RAN and CN (e.g., new RAN-CN interface), and UE and CN (e.g., dedicated logical connection between UE-CN) </w:t>
      </w:r>
      <w:r w:rsidR="00C33F87">
        <w:rPr>
          <w:lang w:val="en-US" w:eastAsia="zh-CN"/>
        </w:rPr>
        <w:t>can be</w:t>
      </w:r>
      <w:r>
        <w:rPr>
          <w:lang w:val="en-US" w:eastAsia="zh-CN"/>
        </w:rPr>
        <w:t xml:space="preserve"> customized for beyond connectivity operator services (e.g., low protocol overhead, differentiated traffic handling, security aspect) and to enable independent evolutions.</w:t>
      </w:r>
    </w:p>
    <w:p w14:paraId="1CD95911" w14:textId="3E86C14C" w:rsidR="00C33F87" w:rsidRPr="00C33F87" w:rsidRDefault="00C33F87" w:rsidP="009065E7">
      <w:pPr>
        <w:numPr>
          <w:ilvl w:val="0"/>
          <w:numId w:val="15"/>
        </w:numPr>
        <w:rPr>
          <w:rFonts w:eastAsia="맑은 고딕"/>
          <w:lang w:val="en-US" w:eastAsia="ko-KR"/>
        </w:rPr>
      </w:pPr>
      <w:r>
        <w:rPr>
          <w:rFonts w:eastAsia="맑은 고딕"/>
          <w:b/>
          <w:lang w:val="en-US" w:eastAsia="ko-KR"/>
        </w:rPr>
        <w:t>Common functionality</w:t>
      </w:r>
      <w:r w:rsidR="00EB0A6E" w:rsidRPr="00C33F87">
        <w:rPr>
          <w:rFonts w:eastAsia="맑은 고딕"/>
          <w:lang w:val="en-US" w:eastAsia="ko-KR"/>
        </w:rPr>
        <w:t>: A set of common functi</w:t>
      </w:r>
      <w:r>
        <w:rPr>
          <w:rFonts w:eastAsia="맑은 고딕"/>
          <w:lang w:val="en-US" w:eastAsia="ko-KR"/>
        </w:rPr>
        <w:t xml:space="preserve">onalities for operator service can be </w:t>
      </w:r>
      <w:r w:rsidR="00EB0A6E" w:rsidRPr="00C33F87">
        <w:rPr>
          <w:rFonts w:eastAsia="맑은 고딕"/>
          <w:lang w:val="en-US" w:eastAsia="ko-KR"/>
        </w:rPr>
        <w:t>defined to avoid duplication across operator services and to facilitate evolution of operator services (e.g., connection control for dedicated logical connection between UE-CN, security, authorization, user consent, NF discovery, etc.)</w:t>
      </w:r>
    </w:p>
    <w:p w14:paraId="5914805A" w14:textId="1CD1CDA9" w:rsidR="004B7318" w:rsidRDefault="00053AFA" w:rsidP="004B7318">
      <w:pPr>
        <w:rPr>
          <w:lang w:eastAsia="zh-CN"/>
        </w:rPr>
      </w:pPr>
      <w:r>
        <w:rPr>
          <w:rFonts w:eastAsia="맑은 고딕"/>
          <w:b/>
          <w:lang w:eastAsia="ko-KR"/>
        </w:rPr>
        <w:t>Gap Analysis 1</w:t>
      </w:r>
      <w:r w:rsidR="004B7318" w:rsidRPr="008D32A7">
        <w:rPr>
          <w:b/>
          <w:bCs/>
          <w:lang w:eastAsia="zh-CN"/>
        </w:rPr>
        <w:t>:</w:t>
      </w:r>
      <w:r w:rsidR="004B7318">
        <w:rPr>
          <w:lang w:eastAsia="zh-CN"/>
        </w:rPr>
        <w:t xml:space="preserve"> Limitations of 5G control plane framework to support beyond communications operator services</w:t>
      </w:r>
    </w:p>
    <w:p w14:paraId="028CF243" w14:textId="05FF2753" w:rsidR="004B7318" w:rsidRDefault="004B7318" w:rsidP="004B7318">
      <w:pPr>
        <w:pStyle w:val="aff0"/>
        <w:numPr>
          <w:ilvl w:val="0"/>
          <w:numId w:val="13"/>
        </w:numPr>
        <w:ind w:left="720"/>
        <w:rPr>
          <w:lang w:val="en-US" w:eastAsia="zh-CN"/>
        </w:rPr>
      </w:pPr>
      <w:bookmarkStart w:id="2" w:name="OLE_LINK8"/>
      <w:r w:rsidRPr="002D36C6">
        <w:rPr>
          <w:b/>
          <w:bCs/>
          <w:lang w:eastAsia="zh-CN"/>
        </w:rPr>
        <w:t>Large data over NAS</w:t>
      </w:r>
      <w:r w:rsidRPr="002D36C6">
        <w:rPr>
          <w:bCs/>
          <w:lang w:val="en-US" w:eastAsia="zh-CN"/>
        </w:rPr>
        <w:t xml:space="preserve">: </w:t>
      </w:r>
      <w:r w:rsidRPr="002D36C6">
        <w:rPr>
          <w:lang w:val="en-US" w:eastAsia="zh-CN"/>
        </w:rPr>
        <w:t xml:space="preserve">Negative impact on control plane signaling </w:t>
      </w:r>
      <w:r w:rsidR="00E26B98">
        <w:rPr>
          <w:lang w:val="en-US" w:eastAsia="zh-CN"/>
        </w:rPr>
        <w:t xml:space="preserve">for essential services (e.g., MM) </w:t>
      </w:r>
      <w:r w:rsidRPr="002D36C6">
        <w:rPr>
          <w:lang w:val="en-US" w:eastAsia="zh-CN"/>
        </w:rPr>
        <w:t>due to the exchange of large data for new operator services (e.g., CSI dataset for AI/ML, sensing measurements for sensing). Additional complexity on control plane to support large data transfer (e.g., segmentation).</w:t>
      </w:r>
    </w:p>
    <w:p w14:paraId="7436A797" w14:textId="77777777" w:rsidR="004B7318" w:rsidRDefault="004B7318" w:rsidP="004B7318">
      <w:pPr>
        <w:pStyle w:val="aff0"/>
        <w:numPr>
          <w:ilvl w:val="0"/>
          <w:numId w:val="13"/>
        </w:numPr>
        <w:ind w:left="720"/>
        <w:rPr>
          <w:lang w:val="en-US" w:eastAsia="zh-CN"/>
        </w:rPr>
      </w:pPr>
      <w:r w:rsidRPr="002D36C6">
        <w:rPr>
          <w:b/>
          <w:bCs/>
          <w:lang w:val="en-US" w:eastAsia="zh-CN"/>
        </w:rPr>
        <w:t>NAS Dependency:</w:t>
      </w:r>
      <w:r w:rsidRPr="002D36C6">
        <w:rPr>
          <w:lang w:val="en-US" w:eastAsia="zh-CN"/>
        </w:rPr>
        <w:t xml:space="preserve"> AMF needs to be updated to enable a new operator service (long time-to-market)</w:t>
      </w:r>
    </w:p>
    <w:p w14:paraId="6FC82EFC" w14:textId="77777777" w:rsidR="004B7318" w:rsidRPr="002D36C6" w:rsidRDefault="004B7318" w:rsidP="004B7318">
      <w:pPr>
        <w:pStyle w:val="aff0"/>
        <w:numPr>
          <w:ilvl w:val="0"/>
          <w:numId w:val="13"/>
        </w:numPr>
        <w:ind w:left="720"/>
        <w:rPr>
          <w:lang w:val="en-US" w:eastAsia="zh-CN"/>
        </w:rPr>
      </w:pPr>
      <w:r w:rsidRPr="002D36C6">
        <w:rPr>
          <w:b/>
          <w:bCs/>
          <w:lang w:val="en-US" w:eastAsia="zh-CN"/>
        </w:rPr>
        <w:t>Duplication</w:t>
      </w:r>
      <w:r w:rsidRPr="002D36C6">
        <w:rPr>
          <w:bCs/>
          <w:lang w:val="en-US" w:eastAsia="zh-CN"/>
        </w:rPr>
        <w:t>:</w:t>
      </w:r>
      <w:r w:rsidRPr="002D36C6">
        <w:rPr>
          <w:lang w:val="en-US" w:eastAsia="zh-CN"/>
        </w:rPr>
        <w:t xml:space="preserve"> Since there is no common framework, every operator service defines its own functionalities including similar functionalities required across the services (e.g., control signaling and data transport)</w:t>
      </w:r>
    </w:p>
    <w:bookmarkEnd w:id="2"/>
    <w:p w14:paraId="6DBF764D" w14:textId="1315194E" w:rsidR="004B7318" w:rsidRDefault="00053AFA" w:rsidP="004B7318">
      <w:pPr>
        <w:rPr>
          <w:lang w:eastAsia="zh-CN"/>
        </w:rPr>
      </w:pPr>
      <w:r>
        <w:rPr>
          <w:rFonts w:eastAsia="맑은 고딕"/>
          <w:b/>
          <w:lang w:eastAsia="ko-KR"/>
        </w:rPr>
        <w:t>Gap Analysis 2</w:t>
      </w:r>
      <w:r w:rsidR="004B7318" w:rsidRPr="006207EE">
        <w:rPr>
          <w:b/>
          <w:bCs/>
          <w:lang w:eastAsia="zh-CN"/>
        </w:rPr>
        <w:t>:</w:t>
      </w:r>
      <w:r w:rsidR="004B7318">
        <w:rPr>
          <w:lang w:eastAsia="zh-CN"/>
        </w:rPr>
        <w:t xml:space="preserve"> Limitations of 5G user plane framework to support beyond communications operator services</w:t>
      </w:r>
    </w:p>
    <w:p w14:paraId="652A5272" w14:textId="77777777" w:rsidR="004B7318" w:rsidRDefault="004B7318" w:rsidP="004B7318">
      <w:pPr>
        <w:pStyle w:val="aff0"/>
        <w:numPr>
          <w:ilvl w:val="0"/>
          <w:numId w:val="14"/>
        </w:numPr>
        <w:rPr>
          <w:lang w:val="en-US" w:eastAsia="zh-CN"/>
        </w:rPr>
      </w:pPr>
      <w:r>
        <w:rPr>
          <w:b/>
          <w:bCs/>
          <w:lang w:eastAsia="zh-CN"/>
        </w:rPr>
        <w:t>Data flow differences</w:t>
      </w:r>
      <w:r w:rsidRPr="002D36C6">
        <w:rPr>
          <w:bCs/>
          <w:lang w:val="en-US" w:eastAsia="zh-CN"/>
        </w:rPr>
        <w:t xml:space="preserve">: </w:t>
      </w:r>
      <w:r>
        <w:rPr>
          <w:lang w:val="en-US" w:eastAsia="zh-CN"/>
        </w:rPr>
        <w:t>data flows of operator’s services may not need to be transmitted to outside of the 3GPP network via UPF, which is different from the data flows for user communication service</w:t>
      </w:r>
      <w:r w:rsidRPr="002D36C6">
        <w:rPr>
          <w:lang w:val="en-US" w:eastAsia="zh-CN"/>
        </w:rPr>
        <w:t>.</w:t>
      </w:r>
    </w:p>
    <w:p w14:paraId="23A9BD9A" w14:textId="77777777" w:rsidR="004B7318" w:rsidRDefault="004B7318" w:rsidP="004B7318">
      <w:pPr>
        <w:pStyle w:val="aff0"/>
        <w:numPr>
          <w:ilvl w:val="0"/>
          <w:numId w:val="14"/>
        </w:numPr>
        <w:ind w:left="720"/>
        <w:rPr>
          <w:lang w:val="en-US" w:eastAsia="zh-CN"/>
        </w:rPr>
      </w:pPr>
      <w:r>
        <w:rPr>
          <w:b/>
          <w:bCs/>
          <w:lang w:val="en-US" w:eastAsia="zh-CN"/>
        </w:rPr>
        <w:t>Data interpretability</w:t>
      </w:r>
      <w:r w:rsidRPr="002D36C6">
        <w:rPr>
          <w:b/>
          <w:bCs/>
          <w:lang w:val="en-US" w:eastAsia="zh-CN"/>
        </w:rPr>
        <w:t>:</w:t>
      </w:r>
      <w:r w:rsidRPr="002D36C6">
        <w:rPr>
          <w:lang w:val="en-US" w:eastAsia="zh-CN"/>
        </w:rPr>
        <w:t xml:space="preserve"> </w:t>
      </w:r>
      <w:r>
        <w:rPr>
          <w:lang w:val="en-US" w:eastAsia="zh-CN"/>
        </w:rPr>
        <w:t>the data field in user plane is not interpretable therefore it’s difficult to be used in the RAN and core network e.g. AI/Sensing for communication.</w:t>
      </w:r>
    </w:p>
    <w:p w14:paraId="37A5DB11" w14:textId="29052362" w:rsidR="004B7318" w:rsidRPr="003E603A" w:rsidRDefault="004B7318" w:rsidP="000E0675">
      <w:pPr>
        <w:pStyle w:val="aff0"/>
        <w:numPr>
          <w:ilvl w:val="0"/>
          <w:numId w:val="14"/>
        </w:numPr>
        <w:ind w:left="720"/>
        <w:rPr>
          <w:lang w:val="en-US" w:eastAsia="zh-CN"/>
        </w:rPr>
      </w:pPr>
      <w:r w:rsidRPr="003E603A">
        <w:rPr>
          <w:b/>
          <w:bCs/>
          <w:lang w:val="en-US" w:eastAsia="zh-CN"/>
        </w:rPr>
        <w:t xml:space="preserve">Complexity of user plane: </w:t>
      </w:r>
      <w:r w:rsidRPr="003E603A">
        <w:rPr>
          <w:bCs/>
          <w:lang w:val="en-US" w:eastAsia="zh-CN"/>
        </w:rPr>
        <w:t>User plane complexity can be increased to support beyond communications operator services</w:t>
      </w:r>
    </w:p>
    <w:p w14:paraId="36BEF72E" w14:textId="580CC2E0" w:rsidR="003E603A" w:rsidRPr="004C5113" w:rsidRDefault="003E603A" w:rsidP="003E603A">
      <w:pPr>
        <w:rPr>
          <w:bCs/>
          <w:lang w:val="en-US" w:eastAsia="zh-CN"/>
        </w:rPr>
      </w:pPr>
      <w:r>
        <w:rPr>
          <w:bCs/>
          <w:lang w:val="en-US" w:eastAsia="zh-CN"/>
        </w:rPr>
        <w:t>Consequently,</w:t>
      </w:r>
      <w:r w:rsidRPr="004C5113">
        <w:rPr>
          <w:bCs/>
          <w:lang w:val="en-US" w:eastAsia="zh-CN"/>
        </w:rPr>
        <w:t xml:space="preserve"> </w:t>
      </w:r>
      <w:r>
        <w:rPr>
          <w:bCs/>
          <w:lang w:val="en-US" w:eastAsia="zh-CN"/>
        </w:rPr>
        <w:t xml:space="preserve">6G system </w:t>
      </w:r>
      <w:r w:rsidRPr="004C5113">
        <w:rPr>
          <w:bCs/>
          <w:lang w:val="en-US" w:eastAsia="zh-CN"/>
        </w:rPr>
        <w:t>shall support d</w:t>
      </w:r>
      <w:r>
        <w:rPr>
          <w:bCs/>
          <w:lang w:val="en-US" w:eastAsia="zh-CN"/>
        </w:rPr>
        <w:t>ecoupling of operator services from</w:t>
      </w:r>
      <w:r w:rsidRPr="004C5113">
        <w:rPr>
          <w:bCs/>
          <w:lang w:val="en-US" w:eastAsia="zh-CN"/>
        </w:rPr>
        <w:t xml:space="preserve"> the minimum set of services/functionalities in the control plane and</w:t>
      </w:r>
      <w:r>
        <w:rPr>
          <w:bCs/>
          <w:lang w:val="en-US" w:eastAsia="zh-CN"/>
        </w:rPr>
        <w:t xml:space="preserve"> the user plane. </w:t>
      </w:r>
      <w:r w:rsidRPr="004C5113">
        <w:rPr>
          <w:bCs/>
          <w:lang w:val="en-US" w:eastAsia="zh-CN"/>
        </w:rPr>
        <w:t xml:space="preserve">6G system shall be able to support a new framework for </w:t>
      </w:r>
      <w:r w:rsidR="00822E9F">
        <w:rPr>
          <w:bCs/>
          <w:lang w:val="en-US" w:eastAsia="zh-CN"/>
        </w:rPr>
        <w:t xml:space="preserve">operator services including </w:t>
      </w:r>
      <w:r w:rsidRPr="004C5113">
        <w:rPr>
          <w:bCs/>
          <w:lang w:val="en-US" w:eastAsia="zh-CN"/>
        </w:rPr>
        <w:t xml:space="preserve">beyond </w:t>
      </w:r>
      <w:r>
        <w:rPr>
          <w:bCs/>
          <w:lang w:val="en-US" w:eastAsia="zh-CN"/>
        </w:rPr>
        <w:t>connectivity operator services.</w:t>
      </w:r>
    </w:p>
    <w:p w14:paraId="571D5EB9" w14:textId="0C8EE000" w:rsidR="003E603A" w:rsidRPr="00396608" w:rsidRDefault="00EB0A6E" w:rsidP="003E603A">
      <w:pPr>
        <w:rPr>
          <w:lang w:val="en-US" w:eastAsia="zh-CN"/>
        </w:rPr>
      </w:pPr>
      <w:r>
        <w:rPr>
          <w:b/>
          <w:bCs/>
          <w:lang w:eastAsia="zh-CN"/>
        </w:rPr>
        <w:t>Technical Impact</w:t>
      </w:r>
      <w:r w:rsidR="003E603A" w:rsidRPr="6635BFB1">
        <w:rPr>
          <w:b/>
          <w:bCs/>
          <w:lang w:eastAsia="zh-CN"/>
        </w:rPr>
        <w:t>:</w:t>
      </w:r>
      <w:r w:rsidR="003E603A" w:rsidRPr="6635BFB1">
        <w:rPr>
          <w:lang w:eastAsia="zh-CN"/>
        </w:rPr>
        <w:t xml:space="preserve"> </w:t>
      </w:r>
      <w:r w:rsidR="007A085A">
        <w:rPr>
          <w:lang w:eastAsia="zh-CN"/>
        </w:rPr>
        <w:t>Compact control plane and a</w:t>
      </w:r>
      <w:r w:rsidR="003E603A" w:rsidRPr="00396608">
        <w:rPr>
          <w:lang w:eastAsia="zh-CN"/>
        </w:rPr>
        <w:t xml:space="preserve"> </w:t>
      </w:r>
      <w:r w:rsidR="003E603A">
        <w:rPr>
          <w:lang w:eastAsia="zh-CN"/>
        </w:rPr>
        <w:t xml:space="preserve">new </w:t>
      </w:r>
      <w:r w:rsidR="003E603A" w:rsidRPr="00396608">
        <w:rPr>
          <w:lang w:eastAsia="zh-CN"/>
        </w:rPr>
        <w:t>framework for operator services</w:t>
      </w:r>
      <w:r w:rsidR="008618C0">
        <w:rPr>
          <w:lang w:eastAsia="zh-CN"/>
        </w:rPr>
        <w:t xml:space="preserve"> including beyond communications operator services</w:t>
      </w:r>
    </w:p>
    <w:p w14:paraId="397100B9" w14:textId="188C932E" w:rsidR="003E603A" w:rsidRPr="00AC3550" w:rsidRDefault="00AC3550" w:rsidP="00146373">
      <w:pPr>
        <w:pStyle w:val="aff0"/>
        <w:numPr>
          <w:ilvl w:val="0"/>
          <w:numId w:val="17"/>
        </w:numPr>
        <w:rPr>
          <w:lang w:val="en-US" w:eastAsia="zh-CN"/>
        </w:rPr>
      </w:pPr>
      <w:r w:rsidRPr="00AC3550">
        <w:rPr>
          <w:rFonts w:eastAsia="맑은 고딕"/>
          <w:b/>
          <w:bCs/>
          <w:lang w:val="en-US" w:eastAsia="ko-KR"/>
        </w:rPr>
        <w:t>Compact 6G control plane:</w:t>
      </w:r>
      <w:r w:rsidRPr="00AC3550">
        <w:rPr>
          <w:rFonts w:eastAsia="맑은 고딕"/>
          <w:bCs/>
          <w:lang w:val="en-US" w:eastAsia="ko-KR"/>
        </w:rPr>
        <w:t xml:space="preserve"> </w:t>
      </w:r>
      <w:r w:rsidRPr="00AC3550">
        <w:rPr>
          <w:lang w:val="en-US" w:eastAsia="zh-CN"/>
        </w:rPr>
        <w:t xml:space="preserve">The minimum set of services/functionalities to be supported over the control plane (e.g., mobility management, session management) are identified first to enable re-use of 5G control plane as much as possible. </w:t>
      </w:r>
      <w:r w:rsidR="003E603A" w:rsidRPr="00AC3550">
        <w:rPr>
          <w:lang w:val="en-US" w:eastAsia="zh-CN"/>
        </w:rPr>
        <w:t xml:space="preserve">Other services/functionalities than the identified minimum set of services/functionalities </w:t>
      </w:r>
      <w:r w:rsidR="00E27394" w:rsidRPr="00AC3550">
        <w:rPr>
          <w:lang w:val="en-US" w:eastAsia="zh-CN"/>
        </w:rPr>
        <w:t>can be</w:t>
      </w:r>
      <w:r w:rsidR="003E603A" w:rsidRPr="00AC3550">
        <w:rPr>
          <w:lang w:val="en-US" w:eastAsia="zh-CN"/>
        </w:rPr>
        <w:t xml:space="preserve"> decoupled from the control plane</w:t>
      </w:r>
      <w:r>
        <w:rPr>
          <w:lang w:val="en-US" w:eastAsia="zh-CN"/>
        </w:rPr>
        <w:t>.</w:t>
      </w:r>
    </w:p>
    <w:p w14:paraId="13C6DB77" w14:textId="77E46250" w:rsidR="00FD6821" w:rsidRDefault="003E603A" w:rsidP="007844BA">
      <w:pPr>
        <w:pStyle w:val="aff0"/>
        <w:numPr>
          <w:ilvl w:val="0"/>
          <w:numId w:val="17"/>
        </w:numPr>
        <w:rPr>
          <w:lang w:eastAsia="zh-CN"/>
        </w:rPr>
      </w:pPr>
      <w:r w:rsidRPr="00E47C7C">
        <w:rPr>
          <w:rFonts w:eastAsia="맑은 고딕"/>
          <w:b/>
          <w:lang w:val="en-US" w:eastAsia="ko-KR"/>
        </w:rPr>
        <w:t>A new framework for operator services</w:t>
      </w:r>
      <w:r w:rsidRPr="00E47C7C">
        <w:rPr>
          <w:rFonts w:eastAsia="맑은 고딕"/>
          <w:lang w:val="en-US" w:eastAsia="ko-KR"/>
        </w:rPr>
        <w:t>: A set of common functionalities for operator services (e.g., connection control for dedicated logical connection between UE-CN, security, authorization, user consent, NF discovery, etc.)</w:t>
      </w:r>
      <w:r w:rsidR="00AC3550" w:rsidRPr="00E47C7C">
        <w:rPr>
          <w:rFonts w:eastAsia="맑은 고딕"/>
          <w:lang w:val="en-US" w:eastAsia="ko-KR"/>
        </w:rPr>
        <w:t xml:space="preserve"> are defined to avoid duplication across operator services and to facilitate evolution of operator services.</w:t>
      </w:r>
      <w:r w:rsidR="000B0951" w:rsidRPr="00E47C7C">
        <w:rPr>
          <w:rFonts w:eastAsia="맑은 고딕"/>
          <w:lang w:val="en-US" w:eastAsia="ko-KR"/>
        </w:rPr>
        <w:t xml:space="preserve"> Independent form the control plane and user plane, a dedicated </w:t>
      </w:r>
      <w:r w:rsidR="000B0951" w:rsidRPr="00E47C7C">
        <w:rPr>
          <w:lang w:val="en-US" w:eastAsia="zh-CN"/>
        </w:rPr>
        <w:t>transport mechanisms between UE and RAN (e.g., radio bearers), RAN and CN, and UE and CN (e.g., dedicated logical connection between UE-CN) can be designed and supported for beyond connectivity operator services (e.g., low protocol overhead, differentiated traffic handling, security aspect).</w:t>
      </w: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1"/>
    <w:p w14:paraId="5B3A250E" w14:textId="69ED9E74" w:rsidR="003835C7" w:rsidRPr="00E96F69" w:rsidRDefault="00642467" w:rsidP="003835C7">
      <w:pPr>
        <w:pStyle w:val="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CE4282">
        <w:rPr>
          <w:rFonts w:cs="Arial"/>
          <w:sz w:val="32"/>
          <w:szCs w:val="18"/>
        </w:rPr>
        <w:t>1.1</w:t>
      </w:r>
      <w:r w:rsidR="00C65856">
        <w:rPr>
          <w:rFonts w:cs="Arial"/>
          <w:sz w:val="32"/>
          <w:szCs w:val="18"/>
        </w:rPr>
        <w:t xml:space="preserve"> Scope</w:t>
      </w:r>
    </w:p>
    <w:p w14:paraId="15927920" w14:textId="77777777" w:rsidR="00CE4282" w:rsidRDefault="00CE4282" w:rsidP="00CE4282">
      <w:pPr>
        <w:pStyle w:val="B1"/>
        <w:ind w:left="0" w:firstLine="0"/>
        <w:rPr>
          <w:lang w:eastAsia="zh-CN"/>
        </w:rPr>
      </w:pPr>
      <w:r w:rsidRPr="7B2558AA">
        <w:rPr>
          <w:lang w:eastAsia="zh-CN"/>
        </w:rPr>
        <w:t>WT#1.1 Study the support for control signalling for 6G for connectivity services and/or beyond connectivity services, including the following:</w:t>
      </w:r>
    </w:p>
    <w:p w14:paraId="2F3D899B" w14:textId="4BA06431" w:rsidR="00CE4282" w:rsidRDefault="00CE4282" w:rsidP="00CE4282">
      <w:pPr>
        <w:pStyle w:val="B2"/>
        <w:numPr>
          <w:ilvl w:val="0"/>
          <w:numId w:val="18"/>
        </w:numPr>
      </w:pPr>
      <w:r>
        <w:t xml:space="preserve">Whether and how to identify a minimal set of non-access stratum functionalities for the control plane that does not get impacted by </w:t>
      </w:r>
      <w:r w:rsidR="00DD432F">
        <w:t xml:space="preserve">additional </w:t>
      </w:r>
      <w:r>
        <w:t>operator services.</w:t>
      </w:r>
    </w:p>
    <w:p w14:paraId="66D4D600" w14:textId="77777777" w:rsidR="00CE4282" w:rsidRDefault="00CE4282" w:rsidP="00CE4282">
      <w:pPr>
        <w:pStyle w:val="B2"/>
        <w:numPr>
          <w:ilvl w:val="0"/>
          <w:numId w:val="18"/>
        </w:numPr>
      </w:pPr>
      <w:r>
        <w:t>Whether and how to enable the introduction of a beyond connectivity operator service without impacting a minimal set of non-access stratum functionalities.</w:t>
      </w:r>
    </w:p>
    <w:p w14:paraId="0E229DE9" w14:textId="77777777" w:rsidR="00CE4282" w:rsidRDefault="00CE4282" w:rsidP="00CE4282">
      <w:pPr>
        <w:pStyle w:val="B2"/>
        <w:numPr>
          <w:ilvl w:val="0"/>
          <w:numId w:val="18"/>
        </w:numPr>
        <w:rPr>
          <w:lang w:eastAsia="zh-CN"/>
        </w:rPr>
      </w:pPr>
      <w:r>
        <w:t>Whether and how to develop a common framework (e.g., authorization, discovery, signalling) for UE-Core Network interaction to support operator services including beyond connectivity operator services</w:t>
      </w: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RDefault="00C65856" w:rsidP="00C65856">
      <w:pPr>
        <w:rPr>
          <w:lang w:eastAsia="zh-CN"/>
        </w:rPr>
      </w:pPr>
    </w:p>
    <w:p w14:paraId="74764690" w14:textId="3CF3346F" w:rsidR="00C65856" w:rsidRDefault="00DC68C0" w:rsidP="00E34710">
      <w:pPr>
        <w:pStyle w:val="1"/>
        <w:rPr>
          <w:lang w:val="en-US" w:eastAsia="zh-CN"/>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E34710" w:rsidRPr="00E34710">
        <w:t xml:space="preserve">Support of </w:t>
      </w:r>
      <w:r w:rsidR="00DD432F">
        <w:t>Control Signaling</w:t>
      </w:r>
      <w:r w:rsidR="00FD5767">
        <w:t xml:space="preserve"> for Connectivity Services and Beyond Connectivity Services</w:t>
      </w:r>
    </w:p>
    <w:p w14:paraId="0E619679" w14:textId="376DACDF" w:rsidR="00CE4282" w:rsidRDefault="00CE4282" w:rsidP="00CE4282">
      <w:pPr>
        <w:pStyle w:val="B1"/>
        <w:ind w:left="0" w:firstLine="0"/>
        <w:rPr>
          <w:lang w:eastAsia="zh-CN"/>
        </w:rPr>
      </w:pPr>
      <w:r>
        <w:rPr>
          <w:lang w:eastAsia="zh-CN"/>
        </w:rPr>
        <w:t>The key issue will study s</w:t>
      </w:r>
      <w:r w:rsidRPr="7B2558AA">
        <w:rPr>
          <w:lang w:eastAsia="zh-CN"/>
        </w:rPr>
        <w:t xml:space="preserve">upport for </w:t>
      </w:r>
      <w:r w:rsidR="000C172D">
        <w:rPr>
          <w:lang w:eastAsia="zh-CN"/>
        </w:rPr>
        <w:t xml:space="preserve">control </w:t>
      </w:r>
      <w:r w:rsidR="00365D9A">
        <w:rPr>
          <w:lang w:eastAsia="zh-CN"/>
        </w:rPr>
        <w:t>signaling</w:t>
      </w:r>
      <w:r w:rsidR="00DC6A9F">
        <w:rPr>
          <w:lang w:eastAsia="zh-CN"/>
        </w:rPr>
        <w:t xml:space="preserve"> between UE and Core </w:t>
      </w:r>
      <w:r w:rsidRPr="7B2558AA">
        <w:rPr>
          <w:lang w:eastAsia="zh-CN"/>
        </w:rPr>
        <w:t>for 6G for connectivity services and/or beyond connectivity services, including the following:</w:t>
      </w:r>
    </w:p>
    <w:p w14:paraId="50D658C1" w14:textId="08AD2ED4" w:rsidR="00CE4282" w:rsidRDefault="008A3FCF" w:rsidP="00602389">
      <w:pPr>
        <w:pStyle w:val="B2"/>
        <w:numPr>
          <w:ilvl w:val="0"/>
          <w:numId w:val="20"/>
        </w:numPr>
      </w:pPr>
      <w:r>
        <w:t>I</w:t>
      </w:r>
      <w:r w:rsidR="00D37D81">
        <w:t xml:space="preserve">dentify </w:t>
      </w:r>
      <w:r w:rsidR="00CE4282">
        <w:t xml:space="preserve">a minimal set of </w:t>
      </w:r>
      <w:r w:rsidR="00B06D8E">
        <w:t>NAS</w:t>
      </w:r>
      <w:r w:rsidR="00CE4282">
        <w:t xml:space="preserve"> functionalities </w:t>
      </w:r>
      <w:r>
        <w:t xml:space="preserve">(e.g., mobility management, session management) </w:t>
      </w:r>
      <w:r w:rsidR="00CE4282">
        <w:t>that does not get impacted by a beyond connectivity operator services.</w:t>
      </w:r>
    </w:p>
    <w:p w14:paraId="72125ECD" w14:textId="0C23F031" w:rsidR="00751D42" w:rsidRPr="00DD432F" w:rsidRDefault="00B06D8E" w:rsidP="00570390">
      <w:pPr>
        <w:pStyle w:val="aff0"/>
        <w:numPr>
          <w:ilvl w:val="0"/>
          <w:numId w:val="20"/>
        </w:numPr>
        <w:contextualSpacing/>
        <w:rPr>
          <w:shd w:val="clear" w:color="auto" w:fill="FFFFFF" w:themeFill="background1"/>
          <w:lang w:eastAsia="zh-CN"/>
        </w:rPr>
      </w:pPr>
      <w:r>
        <w:rPr>
          <w:shd w:val="clear" w:color="auto" w:fill="FFFFFF" w:themeFill="background1"/>
          <w:lang w:eastAsia="zh-CN"/>
        </w:rPr>
        <w:t>How to</w:t>
      </w:r>
      <w:r w:rsidR="00DD432F" w:rsidRPr="00DD432F">
        <w:rPr>
          <w:shd w:val="clear" w:color="auto" w:fill="FFFFFF" w:themeFill="background1"/>
          <w:lang w:eastAsia="zh-CN"/>
        </w:rPr>
        <w:t xml:space="preserve"> </w:t>
      </w:r>
      <w:r>
        <w:rPr>
          <w:shd w:val="clear" w:color="auto" w:fill="FFFFFF" w:themeFill="background1"/>
          <w:lang w:eastAsia="zh-CN"/>
        </w:rPr>
        <w:t>mitigate the impact on existing NAS functionalities when introducing a</w:t>
      </w:r>
      <w:r w:rsidR="00FF730E">
        <w:rPr>
          <w:shd w:val="clear" w:color="auto" w:fill="FFFFFF" w:themeFill="background1"/>
          <w:lang w:eastAsia="zh-CN"/>
        </w:rPr>
        <w:t xml:space="preserve"> new NAS functionality </w:t>
      </w:r>
    </w:p>
    <w:p w14:paraId="455F975E" w14:textId="343101B2" w:rsidR="00A97D32" w:rsidRPr="00A97D32" w:rsidRDefault="00B06D8E" w:rsidP="002F78A0">
      <w:pPr>
        <w:pStyle w:val="B2"/>
        <w:numPr>
          <w:ilvl w:val="0"/>
          <w:numId w:val="20"/>
        </w:numPr>
      </w:pPr>
      <w:r>
        <w:rPr>
          <w:rFonts w:eastAsia="맑은 고딕"/>
          <w:lang w:eastAsia="ko-KR"/>
        </w:rPr>
        <w:t xml:space="preserve">How to </w:t>
      </w:r>
      <w:r w:rsidR="008A3FCF">
        <w:rPr>
          <w:rFonts w:eastAsia="맑은 고딕"/>
          <w:lang w:eastAsia="ko-KR"/>
        </w:rPr>
        <w:t xml:space="preserve">support </w:t>
      </w:r>
      <w:r w:rsidR="0015690A">
        <w:rPr>
          <w:rFonts w:eastAsia="맑은 고딕"/>
          <w:lang w:eastAsia="ko-KR"/>
        </w:rPr>
        <w:t xml:space="preserve">a common framework </w:t>
      </w:r>
      <w:r w:rsidR="008A3FCF">
        <w:rPr>
          <w:rFonts w:eastAsia="맑은 고딕"/>
          <w:lang w:eastAsia="ko-KR"/>
        </w:rPr>
        <w:t xml:space="preserve">to support operator services </w:t>
      </w:r>
      <w:r w:rsidR="0015690A">
        <w:rPr>
          <w:rFonts w:eastAsia="맑은 고딕"/>
          <w:lang w:eastAsia="ko-KR"/>
        </w:rPr>
        <w:t xml:space="preserve">including beyond connectivity services </w:t>
      </w:r>
      <w:r w:rsidR="00A65782">
        <w:rPr>
          <w:rFonts w:eastAsia="맑은 고딕"/>
          <w:lang w:eastAsia="ko-KR"/>
        </w:rPr>
        <w:t xml:space="preserve">(e.g., Sensing, AI/ML) </w:t>
      </w:r>
      <w:r w:rsidR="00835C15">
        <w:rPr>
          <w:rFonts w:eastAsia="맑은 고딕"/>
          <w:lang w:eastAsia="ko-KR"/>
        </w:rPr>
        <w:t xml:space="preserve">without impacting </w:t>
      </w:r>
      <w:r w:rsidR="00FF1DDD">
        <w:rPr>
          <w:rFonts w:eastAsia="맑은 고딕"/>
          <w:lang w:eastAsia="ko-KR"/>
        </w:rPr>
        <w:t>the minimal set of NAS functionalities</w:t>
      </w:r>
      <w:bookmarkStart w:id="3" w:name="_GoBack"/>
      <w:bookmarkEnd w:id="3"/>
    </w:p>
    <w:p w14:paraId="4EBADEB4" w14:textId="7D3371F1" w:rsidR="00066B37" w:rsidRDefault="00D438DA" w:rsidP="00066B37">
      <w:pPr>
        <w:pStyle w:val="B2"/>
        <w:numPr>
          <w:ilvl w:val="1"/>
          <w:numId w:val="21"/>
        </w:numPr>
        <w:rPr>
          <w:lang w:eastAsia="zh-CN"/>
        </w:rPr>
      </w:pPr>
      <w:r>
        <w:rPr>
          <w:lang w:eastAsia="zh-CN"/>
        </w:rPr>
        <w:t>Investigate</w:t>
      </w:r>
      <w:r w:rsidR="00066B37">
        <w:rPr>
          <w:lang w:eastAsia="zh-CN"/>
        </w:rPr>
        <w:t xml:space="preserve"> </w:t>
      </w:r>
      <w:r w:rsidR="00066B37">
        <w:rPr>
          <w:lang w:eastAsia="zh-CN"/>
        </w:rPr>
        <w:t xml:space="preserve">an </w:t>
      </w:r>
      <w:r w:rsidR="00066B37">
        <w:rPr>
          <w:lang w:eastAsia="zh-CN"/>
        </w:rPr>
        <w:t>architecture to support a logical connection betw</w:t>
      </w:r>
      <w:r>
        <w:rPr>
          <w:lang w:eastAsia="zh-CN"/>
        </w:rPr>
        <w:t xml:space="preserve">een the UE and </w:t>
      </w:r>
      <w:r w:rsidR="0025304C">
        <w:rPr>
          <w:lang w:eastAsia="zh-CN"/>
        </w:rPr>
        <w:t>Core</w:t>
      </w:r>
      <w:r w:rsidR="00365BC3">
        <w:rPr>
          <w:lang w:eastAsia="zh-CN"/>
        </w:rPr>
        <w:t xml:space="preserve"> </w:t>
      </w:r>
      <w:r w:rsidR="0039461B">
        <w:rPr>
          <w:lang w:eastAsia="zh-CN"/>
        </w:rPr>
        <w:t xml:space="preserve">that is used to </w:t>
      </w:r>
      <w:r w:rsidR="00FC3429">
        <w:rPr>
          <w:lang w:eastAsia="zh-CN"/>
        </w:rPr>
        <w:t>transfer control</w:t>
      </w:r>
      <w:r w:rsidR="00E915B3">
        <w:rPr>
          <w:lang w:eastAsia="zh-CN"/>
        </w:rPr>
        <w:t>/data</w:t>
      </w:r>
      <w:r w:rsidR="00FC3429">
        <w:rPr>
          <w:lang w:eastAsia="zh-CN"/>
        </w:rPr>
        <w:t xml:space="preserve"> </w:t>
      </w:r>
      <w:r w:rsidR="00AD56CB">
        <w:rPr>
          <w:lang w:eastAsia="zh-CN"/>
        </w:rPr>
        <w:t>signaling</w:t>
      </w:r>
      <w:r w:rsidR="00FC3429">
        <w:rPr>
          <w:lang w:eastAsia="zh-CN"/>
        </w:rPr>
        <w:t xml:space="preserve"> </w:t>
      </w:r>
      <w:r w:rsidR="00365BC3">
        <w:rPr>
          <w:lang w:eastAsia="zh-CN"/>
        </w:rPr>
        <w:t>for operator services</w:t>
      </w:r>
    </w:p>
    <w:p w14:paraId="71FE7A6D" w14:textId="3913BAE2" w:rsidR="00066B37" w:rsidRDefault="00066B37" w:rsidP="00066B37">
      <w:pPr>
        <w:pStyle w:val="B2"/>
        <w:numPr>
          <w:ilvl w:val="1"/>
          <w:numId w:val="21"/>
        </w:numPr>
        <w:rPr>
          <w:lang w:eastAsia="zh-CN"/>
        </w:rPr>
      </w:pPr>
      <w:r>
        <w:rPr>
          <w:lang w:eastAsia="zh-CN"/>
        </w:rPr>
        <w:t>How to support control (e.g., establish, update or terminate</w:t>
      </w:r>
      <w:r w:rsidR="00F87EF1">
        <w:rPr>
          <w:lang w:eastAsia="zh-CN"/>
        </w:rPr>
        <w:t>)</w:t>
      </w:r>
      <w:r w:rsidR="000B6A70">
        <w:rPr>
          <w:lang w:eastAsia="zh-CN"/>
        </w:rPr>
        <w:t xml:space="preserve"> </w:t>
      </w:r>
      <w:r w:rsidR="00AB59D2">
        <w:rPr>
          <w:lang w:eastAsia="zh-CN"/>
        </w:rPr>
        <w:t xml:space="preserve">of </w:t>
      </w:r>
      <w:r w:rsidR="000B6A70">
        <w:rPr>
          <w:lang w:eastAsia="zh-CN"/>
        </w:rPr>
        <w:t>the logical connection</w:t>
      </w:r>
    </w:p>
    <w:p w14:paraId="4AAB9C09" w14:textId="74315F95" w:rsidR="00066B37" w:rsidRDefault="00066B37" w:rsidP="00066B37">
      <w:pPr>
        <w:pStyle w:val="B2"/>
        <w:numPr>
          <w:ilvl w:val="1"/>
          <w:numId w:val="21"/>
        </w:numPr>
        <w:rPr>
          <w:lang w:eastAsia="zh-CN"/>
        </w:rPr>
      </w:pPr>
      <w:r>
        <w:rPr>
          <w:lang w:eastAsia="zh-CN"/>
        </w:rPr>
        <w:t>How to transfer and route the control</w:t>
      </w:r>
      <w:r w:rsidR="00591FBA">
        <w:rPr>
          <w:lang w:eastAsia="zh-CN"/>
        </w:rPr>
        <w:t>/data</w:t>
      </w:r>
      <w:r w:rsidR="000E1347">
        <w:rPr>
          <w:lang w:eastAsia="zh-CN"/>
        </w:rPr>
        <w:t xml:space="preserve"> signaling </w:t>
      </w:r>
      <w:r>
        <w:rPr>
          <w:lang w:eastAsia="zh-CN"/>
        </w:rPr>
        <w:t xml:space="preserve">between the UE and the </w:t>
      </w:r>
      <w:r w:rsidR="007C0F0F">
        <w:rPr>
          <w:lang w:eastAsia="zh-CN"/>
        </w:rPr>
        <w:t xml:space="preserve">service </w:t>
      </w:r>
      <w:r w:rsidR="00193C1D">
        <w:rPr>
          <w:lang w:eastAsia="zh-CN"/>
        </w:rPr>
        <w:t xml:space="preserve">NF </w:t>
      </w:r>
      <w:r w:rsidR="007C0F0F">
        <w:rPr>
          <w:lang w:eastAsia="zh-CN"/>
        </w:rPr>
        <w:t xml:space="preserve">(e.g., NF for sensing) </w:t>
      </w:r>
      <w:r>
        <w:rPr>
          <w:lang w:eastAsia="zh-CN"/>
        </w:rPr>
        <w:t>over the established logical connection</w:t>
      </w:r>
    </w:p>
    <w:p w14:paraId="5DC9FD0F" w14:textId="12C4B263" w:rsidR="00066B37" w:rsidRDefault="00066B37" w:rsidP="00066B37">
      <w:pPr>
        <w:pStyle w:val="B2"/>
        <w:numPr>
          <w:ilvl w:val="1"/>
          <w:numId w:val="21"/>
        </w:numPr>
        <w:rPr>
          <w:lang w:eastAsia="zh-CN"/>
        </w:rPr>
      </w:pPr>
      <w:r>
        <w:rPr>
          <w:lang w:eastAsia="zh-CN"/>
        </w:rPr>
        <w:t>How to support mobility management for operator service</w:t>
      </w:r>
    </w:p>
    <w:p w14:paraId="4FEED4F4" w14:textId="35761F79" w:rsidR="00066B37" w:rsidRDefault="00D95A97" w:rsidP="00066B37">
      <w:pPr>
        <w:pStyle w:val="B2"/>
        <w:numPr>
          <w:ilvl w:val="1"/>
          <w:numId w:val="21"/>
        </w:numPr>
        <w:rPr>
          <w:lang w:eastAsia="zh-CN"/>
        </w:rPr>
      </w:pPr>
      <w:r>
        <w:rPr>
          <w:lang w:eastAsia="zh-CN"/>
        </w:rPr>
        <w:t>How to support a</w:t>
      </w:r>
      <w:r w:rsidR="00066B37">
        <w:rPr>
          <w:lang w:eastAsia="zh-CN"/>
        </w:rPr>
        <w:t>uthentication to support operator services</w:t>
      </w: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F48B9" w14:textId="77777777" w:rsidR="00815292" w:rsidRDefault="00815292">
      <w:r>
        <w:separator/>
      </w:r>
    </w:p>
  </w:endnote>
  <w:endnote w:type="continuationSeparator" w:id="0">
    <w:p w14:paraId="30291F32" w14:textId="77777777" w:rsidR="00815292" w:rsidRDefault="00815292">
      <w:r>
        <w:continuationSeparator/>
      </w:r>
    </w:p>
  </w:endnote>
  <w:endnote w:type="continuationNotice" w:id="1">
    <w:p w14:paraId="40C7A867" w14:textId="77777777" w:rsidR="00815292" w:rsidRDefault="008152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958F4" w14:textId="77777777" w:rsidR="00815292" w:rsidRDefault="00815292">
      <w:r>
        <w:separator/>
      </w:r>
    </w:p>
  </w:footnote>
  <w:footnote w:type="continuationSeparator" w:id="0">
    <w:p w14:paraId="3A2AA6A0" w14:textId="77777777" w:rsidR="00815292" w:rsidRDefault="00815292">
      <w:r>
        <w:continuationSeparator/>
      </w:r>
    </w:p>
  </w:footnote>
  <w:footnote w:type="continuationNotice" w:id="1">
    <w:p w14:paraId="710B9C92" w14:textId="77777777" w:rsidR="00815292" w:rsidRDefault="008152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17018ED"/>
    <w:multiLevelType w:val="hybridMultilevel"/>
    <w:tmpl w:val="61544418"/>
    <w:lvl w:ilvl="0" w:tplc="F1CA6558">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8C4A60"/>
    <w:multiLevelType w:val="hybridMultilevel"/>
    <w:tmpl w:val="230E2C50"/>
    <w:lvl w:ilvl="0" w:tplc="4F3E6D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84F7154"/>
    <w:multiLevelType w:val="hybridMultilevel"/>
    <w:tmpl w:val="61544418"/>
    <w:lvl w:ilvl="0" w:tplc="F1CA6558">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1"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176E5B"/>
    <w:multiLevelType w:val="hybridMultilevel"/>
    <w:tmpl w:val="BC48C572"/>
    <w:lvl w:ilvl="0" w:tplc="190EA648">
      <w:start w:val="1"/>
      <w:numFmt w:val="decimal"/>
      <w:lvlText w:val="%1."/>
      <w:lvlJc w:val="left"/>
      <w:pPr>
        <w:tabs>
          <w:tab w:val="num" w:pos="720"/>
        </w:tabs>
        <w:ind w:left="720" w:hanging="360"/>
      </w:pPr>
      <w:rPr>
        <w:lang w:val="en-US"/>
      </w:rPr>
    </w:lvl>
    <w:lvl w:ilvl="1" w:tplc="71AEA73A" w:tentative="1">
      <w:start w:val="1"/>
      <w:numFmt w:val="decimal"/>
      <w:lvlText w:val="%2."/>
      <w:lvlJc w:val="left"/>
      <w:pPr>
        <w:tabs>
          <w:tab w:val="num" w:pos="1440"/>
        </w:tabs>
        <w:ind w:left="1440" w:hanging="360"/>
      </w:pPr>
    </w:lvl>
    <w:lvl w:ilvl="2" w:tplc="CB840EB4" w:tentative="1">
      <w:start w:val="1"/>
      <w:numFmt w:val="decimal"/>
      <w:lvlText w:val="%3."/>
      <w:lvlJc w:val="left"/>
      <w:pPr>
        <w:tabs>
          <w:tab w:val="num" w:pos="2160"/>
        </w:tabs>
        <w:ind w:left="2160" w:hanging="360"/>
      </w:pPr>
    </w:lvl>
    <w:lvl w:ilvl="3" w:tplc="8FF07B46" w:tentative="1">
      <w:start w:val="1"/>
      <w:numFmt w:val="decimal"/>
      <w:lvlText w:val="%4."/>
      <w:lvlJc w:val="left"/>
      <w:pPr>
        <w:tabs>
          <w:tab w:val="num" w:pos="2880"/>
        </w:tabs>
        <w:ind w:left="2880" w:hanging="360"/>
      </w:pPr>
    </w:lvl>
    <w:lvl w:ilvl="4" w:tplc="C6C60CBE" w:tentative="1">
      <w:start w:val="1"/>
      <w:numFmt w:val="decimal"/>
      <w:lvlText w:val="%5."/>
      <w:lvlJc w:val="left"/>
      <w:pPr>
        <w:tabs>
          <w:tab w:val="num" w:pos="3600"/>
        </w:tabs>
        <w:ind w:left="3600" w:hanging="360"/>
      </w:pPr>
    </w:lvl>
    <w:lvl w:ilvl="5" w:tplc="31923D62" w:tentative="1">
      <w:start w:val="1"/>
      <w:numFmt w:val="decimal"/>
      <w:lvlText w:val="%6."/>
      <w:lvlJc w:val="left"/>
      <w:pPr>
        <w:tabs>
          <w:tab w:val="num" w:pos="4320"/>
        </w:tabs>
        <w:ind w:left="4320" w:hanging="360"/>
      </w:pPr>
    </w:lvl>
    <w:lvl w:ilvl="6" w:tplc="6D3C31EA" w:tentative="1">
      <w:start w:val="1"/>
      <w:numFmt w:val="decimal"/>
      <w:lvlText w:val="%7."/>
      <w:lvlJc w:val="left"/>
      <w:pPr>
        <w:tabs>
          <w:tab w:val="num" w:pos="5040"/>
        </w:tabs>
        <w:ind w:left="5040" w:hanging="360"/>
      </w:pPr>
    </w:lvl>
    <w:lvl w:ilvl="7" w:tplc="5142C00E" w:tentative="1">
      <w:start w:val="1"/>
      <w:numFmt w:val="decimal"/>
      <w:lvlText w:val="%8."/>
      <w:lvlJc w:val="left"/>
      <w:pPr>
        <w:tabs>
          <w:tab w:val="num" w:pos="5760"/>
        </w:tabs>
        <w:ind w:left="5760" w:hanging="360"/>
      </w:pPr>
    </w:lvl>
    <w:lvl w:ilvl="8" w:tplc="92CE85FA" w:tentative="1">
      <w:start w:val="1"/>
      <w:numFmt w:val="decimal"/>
      <w:lvlText w:val="%9."/>
      <w:lvlJc w:val="left"/>
      <w:pPr>
        <w:tabs>
          <w:tab w:val="num" w:pos="6480"/>
        </w:tabs>
        <w:ind w:left="6480" w:hanging="360"/>
      </w:pPr>
    </w:lvl>
  </w:abstractNum>
  <w:abstractNum w:abstractNumId="1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6A3C572B"/>
    <w:multiLevelType w:val="hybridMultilevel"/>
    <w:tmpl w:val="230E2C50"/>
    <w:lvl w:ilvl="0" w:tplc="4F3E6D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70721D04"/>
    <w:multiLevelType w:val="hybridMultilevel"/>
    <w:tmpl w:val="0C3E1A28"/>
    <w:lvl w:ilvl="0" w:tplc="D66A3552">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6" w15:restartNumberingAfterBreak="0">
    <w:nsid w:val="71587A06"/>
    <w:multiLevelType w:val="hybridMultilevel"/>
    <w:tmpl w:val="471A1A60"/>
    <w:lvl w:ilvl="0" w:tplc="17187D3A">
      <w:start w:val="1"/>
      <w:numFmt w:val="decimal"/>
      <w:lvlText w:val="%1."/>
      <w:lvlJc w:val="left"/>
      <w:pPr>
        <w:tabs>
          <w:tab w:val="num" w:pos="720"/>
        </w:tabs>
        <w:ind w:left="720" w:hanging="360"/>
      </w:pPr>
      <w:rPr>
        <w:lang w:val="en-US"/>
      </w:rPr>
    </w:lvl>
    <w:lvl w:ilvl="1" w:tplc="E37EF2A0" w:tentative="1">
      <w:start w:val="1"/>
      <w:numFmt w:val="decimal"/>
      <w:lvlText w:val="%2."/>
      <w:lvlJc w:val="left"/>
      <w:pPr>
        <w:tabs>
          <w:tab w:val="num" w:pos="1440"/>
        </w:tabs>
        <w:ind w:left="1440" w:hanging="360"/>
      </w:pPr>
    </w:lvl>
    <w:lvl w:ilvl="2" w:tplc="744E4A00" w:tentative="1">
      <w:start w:val="1"/>
      <w:numFmt w:val="decimal"/>
      <w:lvlText w:val="%3."/>
      <w:lvlJc w:val="left"/>
      <w:pPr>
        <w:tabs>
          <w:tab w:val="num" w:pos="2160"/>
        </w:tabs>
        <w:ind w:left="2160" w:hanging="360"/>
      </w:pPr>
    </w:lvl>
    <w:lvl w:ilvl="3" w:tplc="4E5C779C" w:tentative="1">
      <w:start w:val="1"/>
      <w:numFmt w:val="decimal"/>
      <w:lvlText w:val="%4."/>
      <w:lvlJc w:val="left"/>
      <w:pPr>
        <w:tabs>
          <w:tab w:val="num" w:pos="2880"/>
        </w:tabs>
        <w:ind w:left="2880" w:hanging="360"/>
      </w:pPr>
    </w:lvl>
    <w:lvl w:ilvl="4" w:tplc="2C923D8C" w:tentative="1">
      <w:start w:val="1"/>
      <w:numFmt w:val="decimal"/>
      <w:lvlText w:val="%5."/>
      <w:lvlJc w:val="left"/>
      <w:pPr>
        <w:tabs>
          <w:tab w:val="num" w:pos="3600"/>
        </w:tabs>
        <w:ind w:left="3600" w:hanging="360"/>
      </w:pPr>
    </w:lvl>
    <w:lvl w:ilvl="5" w:tplc="6E645E2E" w:tentative="1">
      <w:start w:val="1"/>
      <w:numFmt w:val="decimal"/>
      <w:lvlText w:val="%6."/>
      <w:lvlJc w:val="left"/>
      <w:pPr>
        <w:tabs>
          <w:tab w:val="num" w:pos="4320"/>
        </w:tabs>
        <w:ind w:left="4320" w:hanging="360"/>
      </w:pPr>
    </w:lvl>
    <w:lvl w:ilvl="6" w:tplc="7E40FD70" w:tentative="1">
      <w:start w:val="1"/>
      <w:numFmt w:val="decimal"/>
      <w:lvlText w:val="%7."/>
      <w:lvlJc w:val="left"/>
      <w:pPr>
        <w:tabs>
          <w:tab w:val="num" w:pos="5040"/>
        </w:tabs>
        <w:ind w:left="5040" w:hanging="360"/>
      </w:pPr>
    </w:lvl>
    <w:lvl w:ilvl="7" w:tplc="64629B1A" w:tentative="1">
      <w:start w:val="1"/>
      <w:numFmt w:val="decimal"/>
      <w:lvlText w:val="%8."/>
      <w:lvlJc w:val="left"/>
      <w:pPr>
        <w:tabs>
          <w:tab w:val="num" w:pos="5760"/>
        </w:tabs>
        <w:ind w:left="5760" w:hanging="360"/>
      </w:pPr>
    </w:lvl>
    <w:lvl w:ilvl="8" w:tplc="9A60DBC6" w:tentative="1">
      <w:start w:val="1"/>
      <w:numFmt w:val="decimal"/>
      <w:lvlText w:val="%9."/>
      <w:lvlJc w:val="left"/>
      <w:pPr>
        <w:tabs>
          <w:tab w:val="num" w:pos="6480"/>
        </w:tabs>
        <w:ind w:left="6480" w:hanging="360"/>
      </w:pPr>
    </w:lvl>
  </w:abstractNum>
  <w:abstractNum w:abstractNumId="1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B4B2E2A"/>
    <w:multiLevelType w:val="hybridMultilevel"/>
    <w:tmpl w:val="8D3CA12E"/>
    <w:lvl w:ilvl="0" w:tplc="EBC6C094">
      <w:numFmt w:val="bullet"/>
      <w:lvlText w:val="-"/>
      <w:lvlJc w:val="left"/>
      <w:pPr>
        <w:ind w:left="927" w:hanging="360"/>
      </w:pPr>
      <w:rPr>
        <w:rFonts w:ascii="Times New Roman" w:eastAsia="SimSun" w:hAnsi="Times New Roman" w:cs="Times New Roman" w:hint="default"/>
      </w:rPr>
    </w:lvl>
    <w:lvl w:ilvl="1" w:tplc="5C3CCC14">
      <w:start w:val="5"/>
      <w:numFmt w:val="bullet"/>
      <w:lvlText w:val="-"/>
      <w:lvlJc w:val="left"/>
      <w:pPr>
        <w:ind w:left="1367" w:hanging="400"/>
      </w:pPr>
      <w:rPr>
        <w:rFonts w:ascii="Times New Roman" w:eastAsia="맑은 고딕" w:hAnsi="Times New Roman" w:cs="Times New Roman" w:hint="default"/>
      </w:rPr>
    </w:lvl>
    <w:lvl w:ilvl="2" w:tplc="04090005">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9" w15:restartNumberingAfterBreak="0">
    <w:nsid w:val="7F3A1EBF"/>
    <w:multiLevelType w:val="hybridMultilevel"/>
    <w:tmpl w:val="7D40668A"/>
    <w:lvl w:ilvl="0" w:tplc="EBC6C094">
      <w:numFmt w:val="bullet"/>
      <w:lvlText w:val="-"/>
      <w:lvlJc w:val="left"/>
      <w:pPr>
        <w:ind w:left="927" w:hanging="360"/>
      </w:pPr>
      <w:rPr>
        <w:rFonts w:ascii="Times New Roman" w:eastAsia="SimSun" w:hAnsi="Times New Roman" w:cs="Times New Roman" w:hint="default"/>
      </w:rPr>
    </w:lvl>
    <w:lvl w:ilvl="1" w:tplc="04090003">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2"/>
  </w:num>
  <w:num w:numId="2">
    <w:abstractNumId w:val="1"/>
  </w:num>
  <w:num w:numId="3">
    <w:abstractNumId w:val="0"/>
  </w:num>
  <w:num w:numId="4">
    <w:abstractNumId w:val="8"/>
  </w:num>
  <w:num w:numId="5">
    <w:abstractNumId w:val="6"/>
  </w:num>
  <w:num w:numId="6">
    <w:abstractNumId w:val="4"/>
  </w:num>
  <w:num w:numId="7">
    <w:abstractNumId w:val="13"/>
  </w:num>
  <w:num w:numId="8">
    <w:abstractNumId w:val="17"/>
  </w:num>
  <w:num w:numId="9">
    <w:abstractNumId w:val="11"/>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2"/>
  </w:num>
  <w:num w:numId="13">
    <w:abstractNumId w:val="9"/>
  </w:num>
  <w:num w:numId="14">
    <w:abstractNumId w:val="14"/>
  </w:num>
  <w:num w:numId="15">
    <w:abstractNumId w:val="16"/>
  </w:num>
  <w:num w:numId="16">
    <w:abstractNumId w:val="5"/>
  </w:num>
  <w:num w:numId="17">
    <w:abstractNumId w:val="15"/>
  </w:num>
  <w:num w:numId="18">
    <w:abstractNumId w:val="10"/>
  </w:num>
  <w:num w:numId="19">
    <w:abstractNumId w:val="7"/>
  </w:num>
  <w:num w:numId="20">
    <w:abstractNumId w:val="19"/>
  </w:num>
  <w:num w:numId="2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349A"/>
    <w:rsid w:val="00003E14"/>
    <w:rsid w:val="00004F11"/>
    <w:rsid w:val="000052C3"/>
    <w:rsid w:val="0000777B"/>
    <w:rsid w:val="00007CDF"/>
    <w:rsid w:val="00010609"/>
    <w:rsid w:val="00011313"/>
    <w:rsid w:val="000123FE"/>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6313"/>
    <w:rsid w:val="00027DF2"/>
    <w:rsid w:val="000303AC"/>
    <w:rsid w:val="0003137C"/>
    <w:rsid w:val="000328A0"/>
    <w:rsid w:val="00033472"/>
    <w:rsid w:val="00033BC0"/>
    <w:rsid w:val="000344BF"/>
    <w:rsid w:val="000355AC"/>
    <w:rsid w:val="0003575B"/>
    <w:rsid w:val="000436A5"/>
    <w:rsid w:val="00043B1A"/>
    <w:rsid w:val="00045C12"/>
    <w:rsid w:val="00046389"/>
    <w:rsid w:val="00046927"/>
    <w:rsid w:val="00046E68"/>
    <w:rsid w:val="00046F89"/>
    <w:rsid w:val="00047709"/>
    <w:rsid w:val="00047D99"/>
    <w:rsid w:val="00050F5B"/>
    <w:rsid w:val="00051767"/>
    <w:rsid w:val="00052703"/>
    <w:rsid w:val="00053AFA"/>
    <w:rsid w:val="00054539"/>
    <w:rsid w:val="000569FF"/>
    <w:rsid w:val="0005754D"/>
    <w:rsid w:val="00057967"/>
    <w:rsid w:val="00060425"/>
    <w:rsid w:val="00060FD0"/>
    <w:rsid w:val="0006360F"/>
    <w:rsid w:val="00063D50"/>
    <w:rsid w:val="00064FE2"/>
    <w:rsid w:val="00066B37"/>
    <w:rsid w:val="000707CF"/>
    <w:rsid w:val="00072F2A"/>
    <w:rsid w:val="00074722"/>
    <w:rsid w:val="0007634E"/>
    <w:rsid w:val="00076351"/>
    <w:rsid w:val="000776E2"/>
    <w:rsid w:val="00077AF4"/>
    <w:rsid w:val="00077BED"/>
    <w:rsid w:val="00077F73"/>
    <w:rsid w:val="00080CB7"/>
    <w:rsid w:val="00080D1B"/>
    <w:rsid w:val="000819D8"/>
    <w:rsid w:val="0008274C"/>
    <w:rsid w:val="0008417D"/>
    <w:rsid w:val="000842DF"/>
    <w:rsid w:val="00085894"/>
    <w:rsid w:val="00085DA3"/>
    <w:rsid w:val="00086753"/>
    <w:rsid w:val="00087988"/>
    <w:rsid w:val="0009061A"/>
    <w:rsid w:val="000934A6"/>
    <w:rsid w:val="0009618B"/>
    <w:rsid w:val="000A0E35"/>
    <w:rsid w:val="000A1EDD"/>
    <w:rsid w:val="000A2307"/>
    <w:rsid w:val="000A2C6C"/>
    <w:rsid w:val="000A4660"/>
    <w:rsid w:val="000A4FA4"/>
    <w:rsid w:val="000A59D4"/>
    <w:rsid w:val="000A6EF1"/>
    <w:rsid w:val="000A7D46"/>
    <w:rsid w:val="000B0951"/>
    <w:rsid w:val="000B391A"/>
    <w:rsid w:val="000B3DD1"/>
    <w:rsid w:val="000B420A"/>
    <w:rsid w:val="000B4C1A"/>
    <w:rsid w:val="000B4FA2"/>
    <w:rsid w:val="000B5ADE"/>
    <w:rsid w:val="000B6610"/>
    <w:rsid w:val="000B6A70"/>
    <w:rsid w:val="000C172D"/>
    <w:rsid w:val="000C29D5"/>
    <w:rsid w:val="000C515B"/>
    <w:rsid w:val="000C5B4D"/>
    <w:rsid w:val="000C7697"/>
    <w:rsid w:val="000D0154"/>
    <w:rsid w:val="000D0BB3"/>
    <w:rsid w:val="000D1B5B"/>
    <w:rsid w:val="000D1EC0"/>
    <w:rsid w:val="000D29B2"/>
    <w:rsid w:val="000E1347"/>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0D6"/>
    <w:rsid w:val="0012277B"/>
    <w:rsid w:val="00122DDD"/>
    <w:rsid w:val="0012465D"/>
    <w:rsid w:val="00124AAE"/>
    <w:rsid w:val="0012645A"/>
    <w:rsid w:val="001309EE"/>
    <w:rsid w:val="0013221E"/>
    <w:rsid w:val="00136348"/>
    <w:rsid w:val="00136488"/>
    <w:rsid w:val="001367CC"/>
    <w:rsid w:val="00137BF3"/>
    <w:rsid w:val="00140FFB"/>
    <w:rsid w:val="00141AF8"/>
    <w:rsid w:val="00141FB9"/>
    <w:rsid w:val="0014245F"/>
    <w:rsid w:val="00142531"/>
    <w:rsid w:val="001426DF"/>
    <w:rsid w:val="00143885"/>
    <w:rsid w:val="00144C93"/>
    <w:rsid w:val="001459A6"/>
    <w:rsid w:val="001464EA"/>
    <w:rsid w:val="0014688E"/>
    <w:rsid w:val="00150303"/>
    <w:rsid w:val="001531B2"/>
    <w:rsid w:val="001532CE"/>
    <w:rsid w:val="00153A42"/>
    <w:rsid w:val="00154E0B"/>
    <w:rsid w:val="00155102"/>
    <w:rsid w:val="00155618"/>
    <w:rsid w:val="0015690A"/>
    <w:rsid w:val="00161556"/>
    <w:rsid w:val="0016446D"/>
    <w:rsid w:val="001645D6"/>
    <w:rsid w:val="00167840"/>
    <w:rsid w:val="00171035"/>
    <w:rsid w:val="00171620"/>
    <w:rsid w:val="001718EA"/>
    <w:rsid w:val="00171B20"/>
    <w:rsid w:val="00173FA3"/>
    <w:rsid w:val="00174714"/>
    <w:rsid w:val="00174C31"/>
    <w:rsid w:val="00175138"/>
    <w:rsid w:val="0017536F"/>
    <w:rsid w:val="00176428"/>
    <w:rsid w:val="00176C94"/>
    <w:rsid w:val="00176FD3"/>
    <w:rsid w:val="001775EF"/>
    <w:rsid w:val="0018045D"/>
    <w:rsid w:val="001816BC"/>
    <w:rsid w:val="0018187A"/>
    <w:rsid w:val="00182704"/>
    <w:rsid w:val="00182E45"/>
    <w:rsid w:val="00183F98"/>
    <w:rsid w:val="00183FF8"/>
    <w:rsid w:val="001842E5"/>
    <w:rsid w:val="00184B6F"/>
    <w:rsid w:val="001861E5"/>
    <w:rsid w:val="001903B6"/>
    <w:rsid w:val="001908F3"/>
    <w:rsid w:val="00192307"/>
    <w:rsid w:val="001928BF"/>
    <w:rsid w:val="00193C1D"/>
    <w:rsid w:val="00195F5B"/>
    <w:rsid w:val="0019614B"/>
    <w:rsid w:val="0019738C"/>
    <w:rsid w:val="00197E4C"/>
    <w:rsid w:val="001A1571"/>
    <w:rsid w:val="001A4030"/>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3F8"/>
    <w:rsid w:val="001E26CD"/>
    <w:rsid w:val="001E2A0E"/>
    <w:rsid w:val="001E460B"/>
    <w:rsid w:val="001E4AD8"/>
    <w:rsid w:val="001E62BB"/>
    <w:rsid w:val="001E689C"/>
    <w:rsid w:val="001E72FC"/>
    <w:rsid w:val="001F5A12"/>
    <w:rsid w:val="001F6292"/>
    <w:rsid w:val="002003B6"/>
    <w:rsid w:val="002004E6"/>
    <w:rsid w:val="00200D74"/>
    <w:rsid w:val="00201947"/>
    <w:rsid w:val="002027BD"/>
    <w:rsid w:val="0020395B"/>
    <w:rsid w:val="002046CB"/>
    <w:rsid w:val="00204DC9"/>
    <w:rsid w:val="002062C0"/>
    <w:rsid w:val="00207497"/>
    <w:rsid w:val="00207E55"/>
    <w:rsid w:val="00210ED0"/>
    <w:rsid w:val="00214183"/>
    <w:rsid w:val="00215130"/>
    <w:rsid w:val="00215C51"/>
    <w:rsid w:val="00216856"/>
    <w:rsid w:val="00217644"/>
    <w:rsid w:val="00217F80"/>
    <w:rsid w:val="002216B7"/>
    <w:rsid w:val="00221F7E"/>
    <w:rsid w:val="00223D7E"/>
    <w:rsid w:val="00224062"/>
    <w:rsid w:val="00224A07"/>
    <w:rsid w:val="00224E7C"/>
    <w:rsid w:val="00225B30"/>
    <w:rsid w:val="0022714C"/>
    <w:rsid w:val="00230002"/>
    <w:rsid w:val="00230C52"/>
    <w:rsid w:val="002324A3"/>
    <w:rsid w:val="0023271F"/>
    <w:rsid w:val="002352FE"/>
    <w:rsid w:val="00235929"/>
    <w:rsid w:val="00235B34"/>
    <w:rsid w:val="00236349"/>
    <w:rsid w:val="002368D0"/>
    <w:rsid w:val="00237024"/>
    <w:rsid w:val="00241CEC"/>
    <w:rsid w:val="00242A44"/>
    <w:rsid w:val="0024426C"/>
    <w:rsid w:val="002445A9"/>
    <w:rsid w:val="00244C9A"/>
    <w:rsid w:val="00244E13"/>
    <w:rsid w:val="00245068"/>
    <w:rsid w:val="00246FE5"/>
    <w:rsid w:val="00247216"/>
    <w:rsid w:val="00247342"/>
    <w:rsid w:val="00250755"/>
    <w:rsid w:val="00251093"/>
    <w:rsid w:val="0025150E"/>
    <w:rsid w:val="0025304C"/>
    <w:rsid w:val="00253633"/>
    <w:rsid w:val="00253B2A"/>
    <w:rsid w:val="0025456D"/>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64EA"/>
    <w:rsid w:val="00277260"/>
    <w:rsid w:val="00277753"/>
    <w:rsid w:val="00280679"/>
    <w:rsid w:val="002809CD"/>
    <w:rsid w:val="00281516"/>
    <w:rsid w:val="002837D0"/>
    <w:rsid w:val="00284762"/>
    <w:rsid w:val="0028562D"/>
    <w:rsid w:val="002858A1"/>
    <w:rsid w:val="00285A2F"/>
    <w:rsid w:val="0029059B"/>
    <w:rsid w:val="00290916"/>
    <w:rsid w:val="0029105C"/>
    <w:rsid w:val="00292304"/>
    <w:rsid w:val="00292796"/>
    <w:rsid w:val="0029612E"/>
    <w:rsid w:val="002A04AD"/>
    <w:rsid w:val="002A1414"/>
    <w:rsid w:val="002A1857"/>
    <w:rsid w:val="002A1938"/>
    <w:rsid w:val="002A1D7B"/>
    <w:rsid w:val="002A1E80"/>
    <w:rsid w:val="002A2416"/>
    <w:rsid w:val="002A2598"/>
    <w:rsid w:val="002A262B"/>
    <w:rsid w:val="002A2896"/>
    <w:rsid w:val="002A3A28"/>
    <w:rsid w:val="002A62CC"/>
    <w:rsid w:val="002A7C5C"/>
    <w:rsid w:val="002B0455"/>
    <w:rsid w:val="002B087E"/>
    <w:rsid w:val="002B6D83"/>
    <w:rsid w:val="002B72FE"/>
    <w:rsid w:val="002C063D"/>
    <w:rsid w:val="002C0EDB"/>
    <w:rsid w:val="002C1A14"/>
    <w:rsid w:val="002C6132"/>
    <w:rsid w:val="002C653A"/>
    <w:rsid w:val="002C67AD"/>
    <w:rsid w:val="002C7F38"/>
    <w:rsid w:val="002D0F31"/>
    <w:rsid w:val="002D1FA7"/>
    <w:rsid w:val="002D3F82"/>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3DA6"/>
    <w:rsid w:val="003061CA"/>
    <w:rsid w:val="0030628A"/>
    <w:rsid w:val="00307A87"/>
    <w:rsid w:val="00310833"/>
    <w:rsid w:val="0031119A"/>
    <w:rsid w:val="003115FF"/>
    <w:rsid w:val="0031241A"/>
    <w:rsid w:val="0031366B"/>
    <w:rsid w:val="00317380"/>
    <w:rsid w:val="00317881"/>
    <w:rsid w:val="00320819"/>
    <w:rsid w:val="00321434"/>
    <w:rsid w:val="00323645"/>
    <w:rsid w:val="00323727"/>
    <w:rsid w:val="0032400C"/>
    <w:rsid w:val="00325BE9"/>
    <w:rsid w:val="00327E69"/>
    <w:rsid w:val="0033122F"/>
    <w:rsid w:val="0033415E"/>
    <w:rsid w:val="00334E4F"/>
    <w:rsid w:val="00335E70"/>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02C8"/>
    <w:rsid w:val="003612BE"/>
    <w:rsid w:val="0036147C"/>
    <w:rsid w:val="00365BC3"/>
    <w:rsid w:val="00365D9A"/>
    <w:rsid w:val="003661AB"/>
    <w:rsid w:val="00366977"/>
    <w:rsid w:val="00370C18"/>
    <w:rsid w:val="00371032"/>
    <w:rsid w:val="00371B44"/>
    <w:rsid w:val="00371D04"/>
    <w:rsid w:val="003722D5"/>
    <w:rsid w:val="00372400"/>
    <w:rsid w:val="00373E7B"/>
    <w:rsid w:val="00375DEB"/>
    <w:rsid w:val="003768F1"/>
    <w:rsid w:val="00380AF7"/>
    <w:rsid w:val="00380BC6"/>
    <w:rsid w:val="00381AFD"/>
    <w:rsid w:val="00381DB1"/>
    <w:rsid w:val="003835C7"/>
    <w:rsid w:val="0038366A"/>
    <w:rsid w:val="00383E4D"/>
    <w:rsid w:val="00386840"/>
    <w:rsid w:val="00386CFF"/>
    <w:rsid w:val="00392811"/>
    <w:rsid w:val="00393AAA"/>
    <w:rsid w:val="0039461B"/>
    <w:rsid w:val="00395736"/>
    <w:rsid w:val="0039652E"/>
    <w:rsid w:val="00397B0C"/>
    <w:rsid w:val="003A3642"/>
    <w:rsid w:val="003A4361"/>
    <w:rsid w:val="003A45FA"/>
    <w:rsid w:val="003A612C"/>
    <w:rsid w:val="003A62FD"/>
    <w:rsid w:val="003B2B9C"/>
    <w:rsid w:val="003B569E"/>
    <w:rsid w:val="003B78C9"/>
    <w:rsid w:val="003B7926"/>
    <w:rsid w:val="003B7F86"/>
    <w:rsid w:val="003C122B"/>
    <w:rsid w:val="003C168A"/>
    <w:rsid w:val="003C1F68"/>
    <w:rsid w:val="003C28A6"/>
    <w:rsid w:val="003C5A97"/>
    <w:rsid w:val="003C77E5"/>
    <w:rsid w:val="003C7A04"/>
    <w:rsid w:val="003C7D7F"/>
    <w:rsid w:val="003D04D1"/>
    <w:rsid w:val="003D184E"/>
    <w:rsid w:val="003D1FF4"/>
    <w:rsid w:val="003D49EA"/>
    <w:rsid w:val="003D517F"/>
    <w:rsid w:val="003D55C8"/>
    <w:rsid w:val="003D58A8"/>
    <w:rsid w:val="003D5D57"/>
    <w:rsid w:val="003D6AB6"/>
    <w:rsid w:val="003D78A3"/>
    <w:rsid w:val="003E0C00"/>
    <w:rsid w:val="003E26F2"/>
    <w:rsid w:val="003E3337"/>
    <w:rsid w:val="003E59F9"/>
    <w:rsid w:val="003E603A"/>
    <w:rsid w:val="003E7115"/>
    <w:rsid w:val="003E7A2F"/>
    <w:rsid w:val="003E7A52"/>
    <w:rsid w:val="003E7EEF"/>
    <w:rsid w:val="003F00FE"/>
    <w:rsid w:val="003F021C"/>
    <w:rsid w:val="003F0246"/>
    <w:rsid w:val="003F0AF9"/>
    <w:rsid w:val="003F1330"/>
    <w:rsid w:val="003F168C"/>
    <w:rsid w:val="003F1EC9"/>
    <w:rsid w:val="003F2943"/>
    <w:rsid w:val="003F3E17"/>
    <w:rsid w:val="003F52B2"/>
    <w:rsid w:val="003F672A"/>
    <w:rsid w:val="0040157C"/>
    <w:rsid w:val="00401B3A"/>
    <w:rsid w:val="00401EAC"/>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34B2"/>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CBF"/>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1B90"/>
    <w:rsid w:val="004A6934"/>
    <w:rsid w:val="004B004C"/>
    <w:rsid w:val="004B05C8"/>
    <w:rsid w:val="004B255A"/>
    <w:rsid w:val="004B2679"/>
    <w:rsid w:val="004B3753"/>
    <w:rsid w:val="004B43DD"/>
    <w:rsid w:val="004B4F18"/>
    <w:rsid w:val="004B5B97"/>
    <w:rsid w:val="004B7318"/>
    <w:rsid w:val="004B7B4E"/>
    <w:rsid w:val="004B7DBF"/>
    <w:rsid w:val="004C1CF5"/>
    <w:rsid w:val="004C31D2"/>
    <w:rsid w:val="004C4095"/>
    <w:rsid w:val="004C4BCA"/>
    <w:rsid w:val="004C56F1"/>
    <w:rsid w:val="004C59B2"/>
    <w:rsid w:val="004C5C6B"/>
    <w:rsid w:val="004C7368"/>
    <w:rsid w:val="004D27E4"/>
    <w:rsid w:val="004D46F3"/>
    <w:rsid w:val="004D4799"/>
    <w:rsid w:val="004D55C2"/>
    <w:rsid w:val="004D56B7"/>
    <w:rsid w:val="004D6468"/>
    <w:rsid w:val="004D77AE"/>
    <w:rsid w:val="004D7C44"/>
    <w:rsid w:val="004E11B5"/>
    <w:rsid w:val="004E1740"/>
    <w:rsid w:val="004E2CD8"/>
    <w:rsid w:val="004E354F"/>
    <w:rsid w:val="004E72EE"/>
    <w:rsid w:val="004F02FD"/>
    <w:rsid w:val="004F1663"/>
    <w:rsid w:val="004F1725"/>
    <w:rsid w:val="004F2FEA"/>
    <w:rsid w:val="004F568C"/>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D7F"/>
    <w:rsid w:val="00512239"/>
    <w:rsid w:val="005143BA"/>
    <w:rsid w:val="005157A2"/>
    <w:rsid w:val="00516C32"/>
    <w:rsid w:val="00520259"/>
    <w:rsid w:val="005202A6"/>
    <w:rsid w:val="00521131"/>
    <w:rsid w:val="00523A3F"/>
    <w:rsid w:val="0052469E"/>
    <w:rsid w:val="00525CA7"/>
    <w:rsid w:val="005278B8"/>
    <w:rsid w:val="00527C0B"/>
    <w:rsid w:val="00530BD4"/>
    <w:rsid w:val="0053191D"/>
    <w:rsid w:val="00531D98"/>
    <w:rsid w:val="0053586B"/>
    <w:rsid w:val="00540CAC"/>
    <w:rsid w:val="005410F6"/>
    <w:rsid w:val="0054191D"/>
    <w:rsid w:val="00541F74"/>
    <w:rsid w:val="00543A52"/>
    <w:rsid w:val="00543BF0"/>
    <w:rsid w:val="00544883"/>
    <w:rsid w:val="00544909"/>
    <w:rsid w:val="005449C0"/>
    <w:rsid w:val="00546B4F"/>
    <w:rsid w:val="005501BE"/>
    <w:rsid w:val="00550B91"/>
    <w:rsid w:val="00553840"/>
    <w:rsid w:val="00555094"/>
    <w:rsid w:val="00556E27"/>
    <w:rsid w:val="0055711F"/>
    <w:rsid w:val="00560FC6"/>
    <w:rsid w:val="005612C9"/>
    <w:rsid w:val="00561346"/>
    <w:rsid w:val="005618DE"/>
    <w:rsid w:val="00561AC5"/>
    <w:rsid w:val="00561AFD"/>
    <w:rsid w:val="0056268B"/>
    <w:rsid w:val="00562801"/>
    <w:rsid w:val="00562AB3"/>
    <w:rsid w:val="00563967"/>
    <w:rsid w:val="00565DCE"/>
    <w:rsid w:val="00567AAA"/>
    <w:rsid w:val="00570B0A"/>
    <w:rsid w:val="00570F3F"/>
    <w:rsid w:val="00572622"/>
    <w:rsid w:val="005729C4"/>
    <w:rsid w:val="005735A5"/>
    <w:rsid w:val="00573611"/>
    <w:rsid w:val="00573C4B"/>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1FBA"/>
    <w:rsid w:val="0059227B"/>
    <w:rsid w:val="005927EA"/>
    <w:rsid w:val="00594B8F"/>
    <w:rsid w:val="00594BE3"/>
    <w:rsid w:val="00597FAE"/>
    <w:rsid w:val="005A10A2"/>
    <w:rsid w:val="005A440F"/>
    <w:rsid w:val="005A44A8"/>
    <w:rsid w:val="005A65B3"/>
    <w:rsid w:val="005A70F1"/>
    <w:rsid w:val="005B0966"/>
    <w:rsid w:val="005B1299"/>
    <w:rsid w:val="005B21AB"/>
    <w:rsid w:val="005B37DA"/>
    <w:rsid w:val="005B38C0"/>
    <w:rsid w:val="005B5637"/>
    <w:rsid w:val="005B5CFC"/>
    <w:rsid w:val="005B6120"/>
    <w:rsid w:val="005B649E"/>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5F67"/>
    <w:rsid w:val="005E6AE2"/>
    <w:rsid w:val="005E7317"/>
    <w:rsid w:val="005F14F5"/>
    <w:rsid w:val="005F44B0"/>
    <w:rsid w:val="005F6CA6"/>
    <w:rsid w:val="00602200"/>
    <w:rsid w:val="00602389"/>
    <w:rsid w:val="006046F1"/>
    <w:rsid w:val="00606E7E"/>
    <w:rsid w:val="00610508"/>
    <w:rsid w:val="00610D48"/>
    <w:rsid w:val="0061334D"/>
    <w:rsid w:val="00613820"/>
    <w:rsid w:val="00615A24"/>
    <w:rsid w:val="006178E4"/>
    <w:rsid w:val="00620307"/>
    <w:rsid w:val="00622ED9"/>
    <w:rsid w:val="00623BD8"/>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4922"/>
    <w:rsid w:val="006555B6"/>
    <w:rsid w:val="0065560C"/>
    <w:rsid w:val="00657969"/>
    <w:rsid w:val="00657B80"/>
    <w:rsid w:val="00657FF3"/>
    <w:rsid w:val="00661696"/>
    <w:rsid w:val="00665891"/>
    <w:rsid w:val="0066682E"/>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A7F4E"/>
    <w:rsid w:val="006B1B49"/>
    <w:rsid w:val="006B3266"/>
    <w:rsid w:val="006B5177"/>
    <w:rsid w:val="006B57AB"/>
    <w:rsid w:val="006B5DBA"/>
    <w:rsid w:val="006B66E4"/>
    <w:rsid w:val="006B795D"/>
    <w:rsid w:val="006C0472"/>
    <w:rsid w:val="006C09F0"/>
    <w:rsid w:val="006C2449"/>
    <w:rsid w:val="006C47EF"/>
    <w:rsid w:val="006C4B22"/>
    <w:rsid w:val="006C6555"/>
    <w:rsid w:val="006C6B92"/>
    <w:rsid w:val="006C77B0"/>
    <w:rsid w:val="006D0BAF"/>
    <w:rsid w:val="006D15D3"/>
    <w:rsid w:val="006D1FAC"/>
    <w:rsid w:val="006D2C53"/>
    <w:rsid w:val="006D2E10"/>
    <w:rsid w:val="006D3235"/>
    <w:rsid w:val="006D3403"/>
    <w:rsid w:val="006D340A"/>
    <w:rsid w:val="006D430D"/>
    <w:rsid w:val="006D4AB6"/>
    <w:rsid w:val="006D6168"/>
    <w:rsid w:val="006D6285"/>
    <w:rsid w:val="006D79CF"/>
    <w:rsid w:val="006E06D0"/>
    <w:rsid w:val="006E1DCB"/>
    <w:rsid w:val="006E3AD1"/>
    <w:rsid w:val="006E3BC6"/>
    <w:rsid w:val="006E7EE7"/>
    <w:rsid w:val="006F0351"/>
    <w:rsid w:val="006F1CD3"/>
    <w:rsid w:val="006F2320"/>
    <w:rsid w:val="006F2C11"/>
    <w:rsid w:val="006F4930"/>
    <w:rsid w:val="006F4A97"/>
    <w:rsid w:val="006F6260"/>
    <w:rsid w:val="006F6984"/>
    <w:rsid w:val="006F6D13"/>
    <w:rsid w:val="006F74B1"/>
    <w:rsid w:val="00701B28"/>
    <w:rsid w:val="00701F41"/>
    <w:rsid w:val="00703554"/>
    <w:rsid w:val="007036CB"/>
    <w:rsid w:val="007112EA"/>
    <w:rsid w:val="00711DB0"/>
    <w:rsid w:val="007120D2"/>
    <w:rsid w:val="00712830"/>
    <w:rsid w:val="00712E41"/>
    <w:rsid w:val="00713A40"/>
    <w:rsid w:val="00713ACD"/>
    <w:rsid w:val="00715A1D"/>
    <w:rsid w:val="00716A89"/>
    <w:rsid w:val="007170E6"/>
    <w:rsid w:val="007206ED"/>
    <w:rsid w:val="00721877"/>
    <w:rsid w:val="00721BF1"/>
    <w:rsid w:val="0072303C"/>
    <w:rsid w:val="007248DB"/>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561B"/>
    <w:rsid w:val="007469A9"/>
    <w:rsid w:val="007471A9"/>
    <w:rsid w:val="00747735"/>
    <w:rsid w:val="0074794D"/>
    <w:rsid w:val="00747BE9"/>
    <w:rsid w:val="00751158"/>
    <w:rsid w:val="00751D42"/>
    <w:rsid w:val="00752CEE"/>
    <w:rsid w:val="00753DFF"/>
    <w:rsid w:val="00755437"/>
    <w:rsid w:val="007563AC"/>
    <w:rsid w:val="007566F6"/>
    <w:rsid w:val="00760989"/>
    <w:rsid w:val="00760BB0"/>
    <w:rsid w:val="00761480"/>
    <w:rsid w:val="0076157A"/>
    <w:rsid w:val="00765C77"/>
    <w:rsid w:val="007666DA"/>
    <w:rsid w:val="007669DF"/>
    <w:rsid w:val="00766C79"/>
    <w:rsid w:val="00766D11"/>
    <w:rsid w:val="00770844"/>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85A"/>
    <w:rsid w:val="007A0E9B"/>
    <w:rsid w:val="007A1119"/>
    <w:rsid w:val="007A1988"/>
    <w:rsid w:val="007A2286"/>
    <w:rsid w:val="007A3BE7"/>
    <w:rsid w:val="007A5681"/>
    <w:rsid w:val="007B072E"/>
    <w:rsid w:val="007B19EA"/>
    <w:rsid w:val="007B395A"/>
    <w:rsid w:val="007B4B7C"/>
    <w:rsid w:val="007B5A10"/>
    <w:rsid w:val="007B5A40"/>
    <w:rsid w:val="007B601E"/>
    <w:rsid w:val="007B7D58"/>
    <w:rsid w:val="007C066A"/>
    <w:rsid w:val="007C0A2D"/>
    <w:rsid w:val="007C0F0F"/>
    <w:rsid w:val="007C27B0"/>
    <w:rsid w:val="007C2840"/>
    <w:rsid w:val="007C2CE8"/>
    <w:rsid w:val="007C507A"/>
    <w:rsid w:val="007C5D63"/>
    <w:rsid w:val="007D0C30"/>
    <w:rsid w:val="007D0C52"/>
    <w:rsid w:val="007D3BB8"/>
    <w:rsid w:val="007D4705"/>
    <w:rsid w:val="007D517C"/>
    <w:rsid w:val="007D5496"/>
    <w:rsid w:val="007D58A8"/>
    <w:rsid w:val="007D67C2"/>
    <w:rsid w:val="007D7C9E"/>
    <w:rsid w:val="007E003B"/>
    <w:rsid w:val="007E0489"/>
    <w:rsid w:val="007E0CB8"/>
    <w:rsid w:val="007E128A"/>
    <w:rsid w:val="007E1FD3"/>
    <w:rsid w:val="007E40BC"/>
    <w:rsid w:val="007E5553"/>
    <w:rsid w:val="007E583A"/>
    <w:rsid w:val="007E5846"/>
    <w:rsid w:val="007E5897"/>
    <w:rsid w:val="007E5E1B"/>
    <w:rsid w:val="007E616E"/>
    <w:rsid w:val="007F19C8"/>
    <w:rsid w:val="007F2603"/>
    <w:rsid w:val="007F300B"/>
    <w:rsid w:val="007F65D0"/>
    <w:rsid w:val="007F73C9"/>
    <w:rsid w:val="008010BF"/>
    <w:rsid w:val="00801190"/>
    <w:rsid w:val="008014C3"/>
    <w:rsid w:val="00801A15"/>
    <w:rsid w:val="00801D90"/>
    <w:rsid w:val="0080363E"/>
    <w:rsid w:val="00804880"/>
    <w:rsid w:val="00805224"/>
    <w:rsid w:val="00806461"/>
    <w:rsid w:val="00810377"/>
    <w:rsid w:val="00810507"/>
    <w:rsid w:val="0081121E"/>
    <w:rsid w:val="00811DBA"/>
    <w:rsid w:val="00812B6F"/>
    <w:rsid w:val="00815245"/>
    <w:rsid w:val="00815292"/>
    <w:rsid w:val="008168DF"/>
    <w:rsid w:val="00816AA0"/>
    <w:rsid w:val="0082073E"/>
    <w:rsid w:val="00820F1A"/>
    <w:rsid w:val="00821C0F"/>
    <w:rsid w:val="00822849"/>
    <w:rsid w:val="00822E9F"/>
    <w:rsid w:val="00823079"/>
    <w:rsid w:val="0082410B"/>
    <w:rsid w:val="00824A63"/>
    <w:rsid w:val="008251AF"/>
    <w:rsid w:val="00825818"/>
    <w:rsid w:val="00825B28"/>
    <w:rsid w:val="0083095B"/>
    <w:rsid w:val="008326F7"/>
    <w:rsid w:val="00832E9B"/>
    <w:rsid w:val="00834C40"/>
    <w:rsid w:val="00835C15"/>
    <w:rsid w:val="00836488"/>
    <w:rsid w:val="00837AC0"/>
    <w:rsid w:val="008403BE"/>
    <w:rsid w:val="0084081A"/>
    <w:rsid w:val="0084677A"/>
    <w:rsid w:val="00846B7F"/>
    <w:rsid w:val="00847B32"/>
    <w:rsid w:val="00850812"/>
    <w:rsid w:val="008509B3"/>
    <w:rsid w:val="00851BD8"/>
    <w:rsid w:val="008526C8"/>
    <w:rsid w:val="00854317"/>
    <w:rsid w:val="00854F2E"/>
    <w:rsid w:val="008618C0"/>
    <w:rsid w:val="00861C91"/>
    <w:rsid w:val="008629CC"/>
    <w:rsid w:val="00862E65"/>
    <w:rsid w:val="008653D6"/>
    <w:rsid w:val="0086692E"/>
    <w:rsid w:val="008674F0"/>
    <w:rsid w:val="00867D21"/>
    <w:rsid w:val="00867EEE"/>
    <w:rsid w:val="008708F2"/>
    <w:rsid w:val="008718A9"/>
    <w:rsid w:val="00873348"/>
    <w:rsid w:val="0087338B"/>
    <w:rsid w:val="008734FA"/>
    <w:rsid w:val="00874BEC"/>
    <w:rsid w:val="00874EEB"/>
    <w:rsid w:val="0087651F"/>
    <w:rsid w:val="00876B9A"/>
    <w:rsid w:val="00877B8D"/>
    <w:rsid w:val="00881080"/>
    <w:rsid w:val="00881E57"/>
    <w:rsid w:val="00884D2D"/>
    <w:rsid w:val="00886CBD"/>
    <w:rsid w:val="00887486"/>
    <w:rsid w:val="008933BF"/>
    <w:rsid w:val="00893B21"/>
    <w:rsid w:val="00894328"/>
    <w:rsid w:val="008947D4"/>
    <w:rsid w:val="00897CD2"/>
    <w:rsid w:val="008A099E"/>
    <w:rsid w:val="008A10C4"/>
    <w:rsid w:val="008A1BD2"/>
    <w:rsid w:val="008A1D5A"/>
    <w:rsid w:val="008A2086"/>
    <w:rsid w:val="008A245A"/>
    <w:rsid w:val="008A2C19"/>
    <w:rsid w:val="008A3FCF"/>
    <w:rsid w:val="008A4144"/>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1A4F"/>
    <w:rsid w:val="008E2405"/>
    <w:rsid w:val="008E286A"/>
    <w:rsid w:val="008E48AA"/>
    <w:rsid w:val="008E5E96"/>
    <w:rsid w:val="008F08F2"/>
    <w:rsid w:val="008F1EFB"/>
    <w:rsid w:val="008F3747"/>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1E"/>
    <w:rsid w:val="009154B5"/>
    <w:rsid w:val="009164FF"/>
    <w:rsid w:val="00916500"/>
    <w:rsid w:val="00916E16"/>
    <w:rsid w:val="0091787A"/>
    <w:rsid w:val="009211F5"/>
    <w:rsid w:val="00923770"/>
    <w:rsid w:val="00925754"/>
    <w:rsid w:val="00925796"/>
    <w:rsid w:val="00926ABD"/>
    <w:rsid w:val="00927366"/>
    <w:rsid w:val="00930C88"/>
    <w:rsid w:val="00931997"/>
    <w:rsid w:val="00934599"/>
    <w:rsid w:val="00934842"/>
    <w:rsid w:val="00935438"/>
    <w:rsid w:val="009373FC"/>
    <w:rsid w:val="009412B0"/>
    <w:rsid w:val="009426D1"/>
    <w:rsid w:val="009436FE"/>
    <w:rsid w:val="00943DE5"/>
    <w:rsid w:val="00944A33"/>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76075"/>
    <w:rsid w:val="00980545"/>
    <w:rsid w:val="009818BE"/>
    <w:rsid w:val="00982B35"/>
    <w:rsid w:val="009844DF"/>
    <w:rsid w:val="00986993"/>
    <w:rsid w:val="00987A02"/>
    <w:rsid w:val="00990342"/>
    <w:rsid w:val="00992312"/>
    <w:rsid w:val="00994C9B"/>
    <w:rsid w:val="00995668"/>
    <w:rsid w:val="00996E3B"/>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901"/>
    <w:rsid w:val="009E3B35"/>
    <w:rsid w:val="009E472B"/>
    <w:rsid w:val="009E4C4B"/>
    <w:rsid w:val="009E71C2"/>
    <w:rsid w:val="009E7767"/>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034F"/>
    <w:rsid w:val="00A109C9"/>
    <w:rsid w:val="00A12A8E"/>
    <w:rsid w:val="00A141D5"/>
    <w:rsid w:val="00A146C6"/>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592"/>
    <w:rsid w:val="00A30ECD"/>
    <w:rsid w:val="00A3263D"/>
    <w:rsid w:val="00A327B0"/>
    <w:rsid w:val="00A32A43"/>
    <w:rsid w:val="00A332A1"/>
    <w:rsid w:val="00A3343E"/>
    <w:rsid w:val="00A3562B"/>
    <w:rsid w:val="00A3760B"/>
    <w:rsid w:val="00A377E3"/>
    <w:rsid w:val="00A37D7F"/>
    <w:rsid w:val="00A40F63"/>
    <w:rsid w:val="00A4131A"/>
    <w:rsid w:val="00A42ECB"/>
    <w:rsid w:val="00A440C1"/>
    <w:rsid w:val="00A46397"/>
    <w:rsid w:val="00A46410"/>
    <w:rsid w:val="00A47FE6"/>
    <w:rsid w:val="00A50F1E"/>
    <w:rsid w:val="00A51B65"/>
    <w:rsid w:val="00A52611"/>
    <w:rsid w:val="00A52835"/>
    <w:rsid w:val="00A53CF6"/>
    <w:rsid w:val="00A57688"/>
    <w:rsid w:val="00A60E56"/>
    <w:rsid w:val="00A62644"/>
    <w:rsid w:val="00A62A85"/>
    <w:rsid w:val="00A63E71"/>
    <w:rsid w:val="00A64BC9"/>
    <w:rsid w:val="00A65782"/>
    <w:rsid w:val="00A70334"/>
    <w:rsid w:val="00A70F6F"/>
    <w:rsid w:val="00A7281A"/>
    <w:rsid w:val="00A73848"/>
    <w:rsid w:val="00A74AFD"/>
    <w:rsid w:val="00A750BF"/>
    <w:rsid w:val="00A77C5A"/>
    <w:rsid w:val="00A81552"/>
    <w:rsid w:val="00A81A33"/>
    <w:rsid w:val="00A81D3D"/>
    <w:rsid w:val="00A842E9"/>
    <w:rsid w:val="00A849CA"/>
    <w:rsid w:val="00A84A94"/>
    <w:rsid w:val="00A84E73"/>
    <w:rsid w:val="00A851D3"/>
    <w:rsid w:val="00A8720F"/>
    <w:rsid w:val="00A87B0F"/>
    <w:rsid w:val="00A90F75"/>
    <w:rsid w:val="00A91510"/>
    <w:rsid w:val="00A91996"/>
    <w:rsid w:val="00A93790"/>
    <w:rsid w:val="00A93BA0"/>
    <w:rsid w:val="00A93F29"/>
    <w:rsid w:val="00A93F41"/>
    <w:rsid w:val="00A945C0"/>
    <w:rsid w:val="00A96B03"/>
    <w:rsid w:val="00A96B6B"/>
    <w:rsid w:val="00A96D42"/>
    <w:rsid w:val="00A97D32"/>
    <w:rsid w:val="00AA2019"/>
    <w:rsid w:val="00AA262B"/>
    <w:rsid w:val="00AA3507"/>
    <w:rsid w:val="00AA3E8F"/>
    <w:rsid w:val="00AA7F74"/>
    <w:rsid w:val="00AB1960"/>
    <w:rsid w:val="00AB1D74"/>
    <w:rsid w:val="00AB2144"/>
    <w:rsid w:val="00AB24FA"/>
    <w:rsid w:val="00AB28DD"/>
    <w:rsid w:val="00AB3B5A"/>
    <w:rsid w:val="00AB435F"/>
    <w:rsid w:val="00AB59D2"/>
    <w:rsid w:val="00AB5FB6"/>
    <w:rsid w:val="00AB6449"/>
    <w:rsid w:val="00AB6D8A"/>
    <w:rsid w:val="00AB7C50"/>
    <w:rsid w:val="00AC1B51"/>
    <w:rsid w:val="00AC21FA"/>
    <w:rsid w:val="00AC3550"/>
    <w:rsid w:val="00AC3ED6"/>
    <w:rsid w:val="00AC47E9"/>
    <w:rsid w:val="00AC4C17"/>
    <w:rsid w:val="00AC64F8"/>
    <w:rsid w:val="00AC6F0B"/>
    <w:rsid w:val="00AD1DAA"/>
    <w:rsid w:val="00AD2891"/>
    <w:rsid w:val="00AD56CB"/>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4F6C"/>
    <w:rsid w:val="00AF5A7F"/>
    <w:rsid w:val="00AF6757"/>
    <w:rsid w:val="00AF7701"/>
    <w:rsid w:val="00AF7F81"/>
    <w:rsid w:val="00B00069"/>
    <w:rsid w:val="00B00373"/>
    <w:rsid w:val="00B00A7A"/>
    <w:rsid w:val="00B00C9C"/>
    <w:rsid w:val="00B01AFF"/>
    <w:rsid w:val="00B02712"/>
    <w:rsid w:val="00B040EB"/>
    <w:rsid w:val="00B05117"/>
    <w:rsid w:val="00B05CC7"/>
    <w:rsid w:val="00B06D8E"/>
    <w:rsid w:val="00B07565"/>
    <w:rsid w:val="00B10F73"/>
    <w:rsid w:val="00B1129E"/>
    <w:rsid w:val="00B112DE"/>
    <w:rsid w:val="00B118C7"/>
    <w:rsid w:val="00B13BE1"/>
    <w:rsid w:val="00B14216"/>
    <w:rsid w:val="00B143F2"/>
    <w:rsid w:val="00B16FFD"/>
    <w:rsid w:val="00B17E46"/>
    <w:rsid w:val="00B201EE"/>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0857"/>
    <w:rsid w:val="00B431E4"/>
    <w:rsid w:val="00B44837"/>
    <w:rsid w:val="00B47462"/>
    <w:rsid w:val="00B50BFC"/>
    <w:rsid w:val="00B51482"/>
    <w:rsid w:val="00B514F4"/>
    <w:rsid w:val="00B53814"/>
    <w:rsid w:val="00B5403D"/>
    <w:rsid w:val="00B54787"/>
    <w:rsid w:val="00B6010F"/>
    <w:rsid w:val="00B6059F"/>
    <w:rsid w:val="00B60604"/>
    <w:rsid w:val="00B60866"/>
    <w:rsid w:val="00B60944"/>
    <w:rsid w:val="00B624B0"/>
    <w:rsid w:val="00B63805"/>
    <w:rsid w:val="00B669B6"/>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964C5"/>
    <w:rsid w:val="00B97208"/>
    <w:rsid w:val="00BA0E84"/>
    <w:rsid w:val="00BA1737"/>
    <w:rsid w:val="00BA344D"/>
    <w:rsid w:val="00BA389E"/>
    <w:rsid w:val="00BA40FF"/>
    <w:rsid w:val="00BA5EF3"/>
    <w:rsid w:val="00BA648D"/>
    <w:rsid w:val="00BA67EF"/>
    <w:rsid w:val="00BB1BE1"/>
    <w:rsid w:val="00BB1C3D"/>
    <w:rsid w:val="00BB4B9B"/>
    <w:rsid w:val="00BB4EC8"/>
    <w:rsid w:val="00BB7024"/>
    <w:rsid w:val="00BB7984"/>
    <w:rsid w:val="00BC25AA"/>
    <w:rsid w:val="00BC2F95"/>
    <w:rsid w:val="00BC3113"/>
    <w:rsid w:val="00BC4C46"/>
    <w:rsid w:val="00BD2069"/>
    <w:rsid w:val="00BD365D"/>
    <w:rsid w:val="00BD4E30"/>
    <w:rsid w:val="00BD6939"/>
    <w:rsid w:val="00BE13E2"/>
    <w:rsid w:val="00BE2128"/>
    <w:rsid w:val="00BE4404"/>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469B"/>
    <w:rsid w:val="00C151C6"/>
    <w:rsid w:val="00C15C22"/>
    <w:rsid w:val="00C16E2F"/>
    <w:rsid w:val="00C17399"/>
    <w:rsid w:val="00C212A2"/>
    <w:rsid w:val="00C2157E"/>
    <w:rsid w:val="00C21FC0"/>
    <w:rsid w:val="00C22D17"/>
    <w:rsid w:val="00C23CE1"/>
    <w:rsid w:val="00C24764"/>
    <w:rsid w:val="00C24957"/>
    <w:rsid w:val="00C25A51"/>
    <w:rsid w:val="00C2670F"/>
    <w:rsid w:val="00C26BB2"/>
    <w:rsid w:val="00C26C2F"/>
    <w:rsid w:val="00C27A66"/>
    <w:rsid w:val="00C312CC"/>
    <w:rsid w:val="00C319AC"/>
    <w:rsid w:val="00C323F6"/>
    <w:rsid w:val="00C32F26"/>
    <w:rsid w:val="00C33F87"/>
    <w:rsid w:val="00C344AE"/>
    <w:rsid w:val="00C35E86"/>
    <w:rsid w:val="00C36A82"/>
    <w:rsid w:val="00C4373B"/>
    <w:rsid w:val="00C43F69"/>
    <w:rsid w:val="00C44819"/>
    <w:rsid w:val="00C44A29"/>
    <w:rsid w:val="00C44D2A"/>
    <w:rsid w:val="00C45FB8"/>
    <w:rsid w:val="00C46B8B"/>
    <w:rsid w:val="00C4712D"/>
    <w:rsid w:val="00C47310"/>
    <w:rsid w:val="00C47BEB"/>
    <w:rsid w:val="00C51441"/>
    <w:rsid w:val="00C51F8B"/>
    <w:rsid w:val="00C52F06"/>
    <w:rsid w:val="00C54661"/>
    <w:rsid w:val="00C555C9"/>
    <w:rsid w:val="00C60675"/>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4282"/>
    <w:rsid w:val="00CE5117"/>
    <w:rsid w:val="00CE5552"/>
    <w:rsid w:val="00CE6172"/>
    <w:rsid w:val="00CE72F3"/>
    <w:rsid w:val="00CE7312"/>
    <w:rsid w:val="00CE7510"/>
    <w:rsid w:val="00CF0F27"/>
    <w:rsid w:val="00CF2B7D"/>
    <w:rsid w:val="00CF32F5"/>
    <w:rsid w:val="00CF4531"/>
    <w:rsid w:val="00CF4889"/>
    <w:rsid w:val="00CF56D5"/>
    <w:rsid w:val="00CF574E"/>
    <w:rsid w:val="00D01095"/>
    <w:rsid w:val="00D0181C"/>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7E2"/>
    <w:rsid w:val="00D30812"/>
    <w:rsid w:val="00D315B7"/>
    <w:rsid w:val="00D31636"/>
    <w:rsid w:val="00D33604"/>
    <w:rsid w:val="00D353B4"/>
    <w:rsid w:val="00D357A5"/>
    <w:rsid w:val="00D3657B"/>
    <w:rsid w:val="00D3768C"/>
    <w:rsid w:val="00D37B08"/>
    <w:rsid w:val="00D37D81"/>
    <w:rsid w:val="00D413FE"/>
    <w:rsid w:val="00D41C21"/>
    <w:rsid w:val="00D422BB"/>
    <w:rsid w:val="00D42371"/>
    <w:rsid w:val="00D437FF"/>
    <w:rsid w:val="00D438DA"/>
    <w:rsid w:val="00D45413"/>
    <w:rsid w:val="00D45EAA"/>
    <w:rsid w:val="00D467AF"/>
    <w:rsid w:val="00D47CEB"/>
    <w:rsid w:val="00D5130C"/>
    <w:rsid w:val="00D51585"/>
    <w:rsid w:val="00D518E0"/>
    <w:rsid w:val="00D52B4B"/>
    <w:rsid w:val="00D53192"/>
    <w:rsid w:val="00D545B9"/>
    <w:rsid w:val="00D55657"/>
    <w:rsid w:val="00D55C8E"/>
    <w:rsid w:val="00D56242"/>
    <w:rsid w:val="00D567C6"/>
    <w:rsid w:val="00D5717A"/>
    <w:rsid w:val="00D60646"/>
    <w:rsid w:val="00D621C2"/>
    <w:rsid w:val="00D62265"/>
    <w:rsid w:val="00D71178"/>
    <w:rsid w:val="00D72061"/>
    <w:rsid w:val="00D726F7"/>
    <w:rsid w:val="00D74094"/>
    <w:rsid w:val="00D744D2"/>
    <w:rsid w:val="00D74ACB"/>
    <w:rsid w:val="00D77977"/>
    <w:rsid w:val="00D81FA3"/>
    <w:rsid w:val="00D8512E"/>
    <w:rsid w:val="00D862D9"/>
    <w:rsid w:val="00D8774B"/>
    <w:rsid w:val="00D90075"/>
    <w:rsid w:val="00D91EB0"/>
    <w:rsid w:val="00D9312B"/>
    <w:rsid w:val="00D93285"/>
    <w:rsid w:val="00D93FB9"/>
    <w:rsid w:val="00D9563A"/>
    <w:rsid w:val="00D95872"/>
    <w:rsid w:val="00D95A97"/>
    <w:rsid w:val="00D969AE"/>
    <w:rsid w:val="00DA1E58"/>
    <w:rsid w:val="00DA28F0"/>
    <w:rsid w:val="00DA2A0E"/>
    <w:rsid w:val="00DA3287"/>
    <w:rsid w:val="00DA36A5"/>
    <w:rsid w:val="00DA44A6"/>
    <w:rsid w:val="00DA4615"/>
    <w:rsid w:val="00DA468F"/>
    <w:rsid w:val="00DA603F"/>
    <w:rsid w:val="00DA64F0"/>
    <w:rsid w:val="00DB0237"/>
    <w:rsid w:val="00DB0688"/>
    <w:rsid w:val="00DB0842"/>
    <w:rsid w:val="00DB1936"/>
    <w:rsid w:val="00DB2C84"/>
    <w:rsid w:val="00DB4B56"/>
    <w:rsid w:val="00DC1055"/>
    <w:rsid w:val="00DC1D96"/>
    <w:rsid w:val="00DC3080"/>
    <w:rsid w:val="00DC50EF"/>
    <w:rsid w:val="00DC5477"/>
    <w:rsid w:val="00DC68C0"/>
    <w:rsid w:val="00DC6A9F"/>
    <w:rsid w:val="00DD0017"/>
    <w:rsid w:val="00DD0C6B"/>
    <w:rsid w:val="00DD14F2"/>
    <w:rsid w:val="00DD3A09"/>
    <w:rsid w:val="00DD3D6C"/>
    <w:rsid w:val="00DD432F"/>
    <w:rsid w:val="00DD4BF8"/>
    <w:rsid w:val="00DD5D98"/>
    <w:rsid w:val="00DD5EE5"/>
    <w:rsid w:val="00DD7A0E"/>
    <w:rsid w:val="00DE0405"/>
    <w:rsid w:val="00DE23DC"/>
    <w:rsid w:val="00DE48A6"/>
    <w:rsid w:val="00DE4EF2"/>
    <w:rsid w:val="00DE5264"/>
    <w:rsid w:val="00DE68DF"/>
    <w:rsid w:val="00DF23AC"/>
    <w:rsid w:val="00DF2C0E"/>
    <w:rsid w:val="00DF548E"/>
    <w:rsid w:val="00DF579F"/>
    <w:rsid w:val="00DF61B1"/>
    <w:rsid w:val="00DF6320"/>
    <w:rsid w:val="00DF6BF3"/>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170"/>
    <w:rsid w:val="00E1260C"/>
    <w:rsid w:val="00E16001"/>
    <w:rsid w:val="00E206FB"/>
    <w:rsid w:val="00E2091A"/>
    <w:rsid w:val="00E21258"/>
    <w:rsid w:val="00E21F59"/>
    <w:rsid w:val="00E26B98"/>
    <w:rsid w:val="00E26F73"/>
    <w:rsid w:val="00E27394"/>
    <w:rsid w:val="00E276B9"/>
    <w:rsid w:val="00E27745"/>
    <w:rsid w:val="00E30155"/>
    <w:rsid w:val="00E32917"/>
    <w:rsid w:val="00E33752"/>
    <w:rsid w:val="00E33963"/>
    <w:rsid w:val="00E34710"/>
    <w:rsid w:val="00E37632"/>
    <w:rsid w:val="00E37F4E"/>
    <w:rsid w:val="00E40CED"/>
    <w:rsid w:val="00E41842"/>
    <w:rsid w:val="00E426F1"/>
    <w:rsid w:val="00E42E88"/>
    <w:rsid w:val="00E43844"/>
    <w:rsid w:val="00E4794F"/>
    <w:rsid w:val="00E47C7C"/>
    <w:rsid w:val="00E500D9"/>
    <w:rsid w:val="00E51EDF"/>
    <w:rsid w:val="00E52BB5"/>
    <w:rsid w:val="00E54A31"/>
    <w:rsid w:val="00E54E1A"/>
    <w:rsid w:val="00E563A0"/>
    <w:rsid w:val="00E60F0A"/>
    <w:rsid w:val="00E621AB"/>
    <w:rsid w:val="00E6228B"/>
    <w:rsid w:val="00E62F98"/>
    <w:rsid w:val="00E63A8D"/>
    <w:rsid w:val="00E643B3"/>
    <w:rsid w:val="00E6444B"/>
    <w:rsid w:val="00E66535"/>
    <w:rsid w:val="00E66F24"/>
    <w:rsid w:val="00E7257F"/>
    <w:rsid w:val="00E732F6"/>
    <w:rsid w:val="00E73667"/>
    <w:rsid w:val="00E80519"/>
    <w:rsid w:val="00E823E2"/>
    <w:rsid w:val="00E904CF"/>
    <w:rsid w:val="00E915B3"/>
    <w:rsid w:val="00E9183E"/>
    <w:rsid w:val="00E91FE1"/>
    <w:rsid w:val="00E95B7C"/>
    <w:rsid w:val="00E96365"/>
    <w:rsid w:val="00E96BD2"/>
    <w:rsid w:val="00E96F69"/>
    <w:rsid w:val="00EA40F8"/>
    <w:rsid w:val="00EA445A"/>
    <w:rsid w:val="00EA5E95"/>
    <w:rsid w:val="00EA7174"/>
    <w:rsid w:val="00EA719B"/>
    <w:rsid w:val="00EB0715"/>
    <w:rsid w:val="00EB083A"/>
    <w:rsid w:val="00EB0A6E"/>
    <w:rsid w:val="00EB1FF9"/>
    <w:rsid w:val="00EB2851"/>
    <w:rsid w:val="00EB39ED"/>
    <w:rsid w:val="00EB3D36"/>
    <w:rsid w:val="00EB4B44"/>
    <w:rsid w:val="00EB4C09"/>
    <w:rsid w:val="00EB4EBA"/>
    <w:rsid w:val="00EB521B"/>
    <w:rsid w:val="00EB6146"/>
    <w:rsid w:val="00EB6600"/>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0650"/>
    <w:rsid w:val="00EF10B2"/>
    <w:rsid w:val="00EF1B19"/>
    <w:rsid w:val="00EF289F"/>
    <w:rsid w:val="00EF444A"/>
    <w:rsid w:val="00EF5486"/>
    <w:rsid w:val="00EF549D"/>
    <w:rsid w:val="00EF5991"/>
    <w:rsid w:val="00EF6340"/>
    <w:rsid w:val="00F00104"/>
    <w:rsid w:val="00F014CA"/>
    <w:rsid w:val="00F02E74"/>
    <w:rsid w:val="00F04592"/>
    <w:rsid w:val="00F064DA"/>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26FD"/>
    <w:rsid w:val="00F543E5"/>
    <w:rsid w:val="00F579D0"/>
    <w:rsid w:val="00F57B1F"/>
    <w:rsid w:val="00F633AC"/>
    <w:rsid w:val="00F642E3"/>
    <w:rsid w:val="00F6445E"/>
    <w:rsid w:val="00F647D1"/>
    <w:rsid w:val="00F65255"/>
    <w:rsid w:val="00F65638"/>
    <w:rsid w:val="00F65FAA"/>
    <w:rsid w:val="00F67A1C"/>
    <w:rsid w:val="00F67E6C"/>
    <w:rsid w:val="00F70803"/>
    <w:rsid w:val="00F70CE5"/>
    <w:rsid w:val="00F740B6"/>
    <w:rsid w:val="00F748F4"/>
    <w:rsid w:val="00F75305"/>
    <w:rsid w:val="00F75CE8"/>
    <w:rsid w:val="00F7649E"/>
    <w:rsid w:val="00F76DAA"/>
    <w:rsid w:val="00F80CFE"/>
    <w:rsid w:val="00F82C5B"/>
    <w:rsid w:val="00F835F4"/>
    <w:rsid w:val="00F84EE9"/>
    <w:rsid w:val="00F8555F"/>
    <w:rsid w:val="00F85DDC"/>
    <w:rsid w:val="00F86865"/>
    <w:rsid w:val="00F86C6F"/>
    <w:rsid w:val="00F87D5E"/>
    <w:rsid w:val="00F87EF1"/>
    <w:rsid w:val="00F907EB"/>
    <w:rsid w:val="00F92952"/>
    <w:rsid w:val="00F939C0"/>
    <w:rsid w:val="00F943E3"/>
    <w:rsid w:val="00F9558A"/>
    <w:rsid w:val="00F95D77"/>
    <w:rsid w:val="00F966D3"/>
    <w:rsid w:val="00FA06CB"/>
    <w:rsid w:val="00FA1986"/>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3429"/>
    <w:rsid w:val="00FC4DE1"/>
    <w:rsid w:val="00FC729B"/>
    <w:rsid w:val="00FC7D0A"/>
    <w:rsid w:val="00FD07C6"/>
    <w:rsid w:val="00FD384D"/>
    <w:rsid w:val="00FD4AB3"/>
    <w:rsid w:val="00FD5767"/>
    <w:rsid w:val="00FD6821"/>
    <w:rsid w:val="00FD6B54"/>
    <w:rsid w:val="00FE0942"/>
    <w:rsid w:val="00FE0CA1"/>
    <w:rsid w:val="00FE2E6B"/>
    <w:rsid w:val="00FE4BF4"/>
    <w:rsid w:val="00FE5110"/>
    <w:rsid w:val="00FE6078"/>
    <w:rsid w:val="00FE661D"/>
    <w:rsid w:val="00FE6F70"/>
    <w:rsid w:val="00FE7191"/>
    <w:rsid w:val="00FF1C12"/>
    <w:rsid w:val="00FF1DDD"/>
    <w:rsid w:val="00FF22EC"/>
    <w:rsid w:val="00FF394E"/>
    <w:rsid w:val="00FF40DE"/>
    <w:rsid w:val="00FF4CAF"/>
    <w:rsid w:val="00FF6D69"/>
    <w:rsid w:val="00FF730E"/>
    <w:rsid w:val="00FF7403"/>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69</TotalTime>
  <Pages>3</Pages>
  <Words>1447</Words>
  <Characters>8249</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SUH2</cp:lastModifiedBy>
  <cp:revision>201</cp:revision>
  <cp:lastPrinted>1900-01-01T17:00:00Z</cp:lastPrinted>
  <dcterms:created xsi:type="dcterms:W3CDTF">2025-08-14T10:48:00Z</dcterms:created>
  <dcterms:modified xsi:type="dcterms:W3CDTF">2025-08-14T14:38:00Z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B91AA864A017054A829E90DD145C463E9878A1AE1170358336EDE1C95DF03EAE41F457BDC6E46F0F2B4224D2A81F735DA2E658F9982F6B0F1516B1646C54AEC2</vt:lpwstr>
  </property>
</Properties>
</file>